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color w:val="auto"/>
          <w:sz w:val="32"/>
          <w:szCs w:val="32"/>
        </w:rPr>
        <w:id w:val="330409638"/>
        <w:docPartObj>
          <w:docPartGallery w:val="Cover Pages"/>
          <w:docPartUnique/>
        </w:docPartObj>
      </w:sdtPr>
      <w:sdtContent>
        <w:p w14:paraId="1ECD9D61" w14:textId="768F8748" w:rsidR="00D97E6C" w:rsidRPr="000A6E76" w:rsidRDefault="00E52F7E" w:rsidP="00467C6E">
          <w:pPr>
            <w:pStyle w:val="NoSpacing"/>
            <w:spacing w:before="1540" w:after="360" w:afterAutospacing="0"/>
            <w:jc w:val="center"/>
            <w:rPr>
              <w:rFonts w:ascii="Arial" w:hAnsi="Arial" w:cs="Arial"/>
              <w:color w:val="auto"/>
              <w:sz w:val="32"/>
              <w:szCs w:val="32"/>
            </w:rPr>
          </w:pPr>
          <w:r w:rsidRPr="000A6E76">
            <w:rPr>
              <w:rFonts w:ascii="Arial" w:hAnsi="Arial" w:cs="Arial"/>
              <w:noProof/>
              <w:color w:val="auto"/>
              <w:sz w:val="32"/>
              <w:szCs w:val="32"/>
              <w:lang w:eastAsia="en-GB"/>
            </w:rPr>
            <w:drawing>
              <wp:anchor distT="0" distB="0" distL="114300" distR="114300" simplePos="0" relativeHeight="251658241" behindDoc="0" locked="0" layoutInCell="1" allowOverlap="1" wp14:anchorId="0BC50112" wp14:editId="2EE51125">
                <wp:simplePos x="0" y="0"/>
                <wp:positionH relativeFrom="column">
                  <wp:posOffset>15240</wp:posOffset>
                </wp:positionH>
                <wp:positionV relativeFrom="paragraph">
                  <wp:posOffset>8890</wp:posOffset>
                </wp:positionV>
                <wp:extent cx="3208020" cy="3157855"/>
                <wp:effectExtent l="0" t="0" r="0" b="4445"/>
                <wp:wrapSquare wrapText="bothSides"/>
                <wp:docPr id="20" name="Picture 20" descr="Icons representing physical disabilities and sensory los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s representing physical disabilities and sensory loss &#10;"/>
                        <pic:cNvPicPr/>
                      </pic:nvPicPr>
                      <pic:blipFill>
                        <a:blip r:embed="rId11">
                          <a:extLst>
                            <a:ext uri="{28A0092B-C50C-407E-A947-70E740481C1C}">
                              <a14:useLocalDpi xmlns:a14="http://schemas.microsoft.com/office/drawing/2010/main" val="0"/>
                            </a:ext>
                          </a:extLst>
                        </a:blip>
                        <a:stretch>
                          <a:fillRect/>
                        </a:stretch>
                      </pic:blipFill>
                      <pic:spPr>
                        <a:xfrm>
                          <a:off x="0" y="0"/>
                          <a:ext cx="3208020" cy="3157855"/>
                        </a:xfrm>
                        <a:prstGeom prst="rect">
                          <a:avLst/>
                        </a:prstGeom>
                      </pic:spPr>
                    </pic:pic>
                  </a:graphicData>
                </a:graphic>
                <wp14:sizeRelH relativeFrom="margin">
                  <wp14:pctWidth>0</wp14:pctWidth>
                </wp14:sizeRelH>
                <wp14:sizeRelV relativeFrom="margin">
                  <wp14:pctHeight>0</wp14:pctHeight>
                </wp14:sizeRelV>
              </wp:anchor>
            </w:drawing>
          </w:r>
          <w:r w:rsidR="00D97E6C" w:rsidRPr="000A6E76">
            <w:rPr>
              <w:rFonts w:ascii="Arial" w:hAnsi="Arial" w:cs="Arial"/>
              <w:noProof/>
              <w:color w:val="auto"/>
              <w:sz w:val="32"/>
              <w:szCs w:val="32"/>
            </w:rPr>
            <w:t xml:space="preserve"> </w:t>
          </w:r>
        </w:p>
        <w:p w14:paraId="511B5F0A" w14:textId="0491766D" w:rsidR="00D97E6C" w:rsidRPr="000A6E76" w:rsidRDefault="00D97E6C" w:rsidP="00467C6E">
          <w:pPr>
            <w:pStyle w:val="NoSpacing"/>
            <w:spacing w:before="480" w:after="360" w:afterAutospacing="0"/>
            <w:jc w:val="center"/>
            <w:rPr>
              <w:rFonts w:ascii="Arial" w:hAnsi="Arial" w:cs="Arial"/>
              <w:color w:val="auto"/>
              <w:sz w:val="32"/>
              <w:szCs w:val="32"/>
            </w:rPr>
          </w:pPr>
        </w:p>
        <w:p w14:paraId="66C7A4A5" w14:textId="77777777" w:rsidR="00652533" w:rsidRDefault="00652533" w:rsidP="00467C6E">
          <w:pPr>
            <w:pStyle w:val="NoSpacing"/>
            <w:tabs>
              <w:tab w:val="center" w:pos="5329"/>
              <w:tab w:val="left" w:pos="6324"/>
            </w:tabs>
            <w:spacing w:before="1540" w:after="360" w:afterAutospacing="0"/>
            <w:rPr>
              <w:rFonts w:ascii="Arial" w:hAnsi="Arial" w:cs="Arial"/>
              <w:b/>
              <w:bCs/>
              <w:color w:val="auto"/>
              <w:sz w:val="32"/>
              <w:szCs w:val="32"/>
            </w:rPr>
          </w:pPr>
        </w:p>
        <w:p w14:paraId="1280EDEF" w14:textId="77777777" w:rsidR="00013C07" w:rsidRDefault="00013C07" w:rsidP="00467C6E">
          <w:pPr>
            <w:pStyle w:val="NoSpacing"/>
            <w:tabs>
              <w:tab w:val="center" w:pos="5329"/>
              <w:tab w:val="left" w:pos="6324"/>
            </w:tabs>
            <w:spacing w:before="1540" w:after="360" w:afterAutospacing="0"/>
            <w:rPr>
              <w:rFonts w:ascii="Arial" w:hAnsi="Arial" w:cs="Arial"/>
              <w:b/>
              <w:bCs/>
              <w:color w:val="auto"/>
              <w:sz w:val="32"/>
              <w:szCs w:val="32"/>
            </w:rPr>
          </w:pPr>
        </w:p>
        <w:p w14:paraId="7B0C61AE" w14:textId="14043A84" w:rsidR="000A6E76" w:rsidRDefault="000A6E76" w:rsidP="00DB642F">
          <w:pPr>
            <w:pStyle w:val="Title"/>
          </w:pPr>
          <w:r w:rsidRPr="006779F2">
            <w:t xml:space="preserve">Healthwatch Sandwell </w:t>
          </w:r>
        </w:p>
        <w:p w14:paraId="712CABED" w14:textId="77777777" w:rsidR="00935620" w:rsidRPr="00935620" w:rsidRDefault="00935620" w:rsidP="00935620"/>
        <w:p w14:paraId="6D57BDE5" w14:textId="0E5DD7E3" w:rsidR="004C131C" w:rsidRDefault="000A6E76" w:rsidP="00DB642F">
          <w:pPr>
            <w:pStyle w:val="Title"/>
          </w:pPr>
          <w:r w:rsidRPr="00DB70C0">
            <w:rPr>
              <w:caps/>
            </w:rPr>
            <w:t>A</w:t>
          </w:r>
          <w:r w:rsidR="004C131C" w:rsidRPr="00DB70C0">
            <w:t xml:space="preserve">ccessibility: </w:t>
          </w:r>
        </w:p>
        <w:p w14:paraId="18C46831" w14:textId="77777777" w:rsidR="00935620" w:rsidRPr="00935620" w:rsidRDefault="00935620" w:rsidP="00935620"/>
        <w:p w14:paraId="0777248F" w14:textId="1425490B" w:rsidR="004C131C" w:rsidRPr="00013C07" w:rsidRDefault="004C131C" w:rsidP="00DB642F">
          <w:pPr>
            <w:pStyle w:val="Title"/>
          </w:pPr>
          <w:r w:rsidRPr="00013C07">
            <w:t xml:space="preserve">Are health and social care services meeting information and communication needs? </w:t>
          </w:r>
        </w:p>
        <w:p w14:paraId="7147FD59" w14:textId="756FECA1" w:rsidR="00EC1CAD" w:rsidRPr="00DB70C0" w:rsidRDefault="00EC1CAD" w:rsidP="00467C6E">
          <w:pPr>
            <w:spacing w:after="360" w:afterAutospacing="0"/>
            <w:ind w:left="0" w:firstLine="0"/>
            <w:rPr>
              <w:rFonts w:ascii="Arial" w:hAnsi="Arial" w:cs="Arial"/>
              <w:color w:val="auto"/>
              <w:sz w:val="32"/>
              <w:szCs w:val="32"/>
            </w:rPr>
          </w:pPr>
          <w:r w:rsidRPr="00DB70C0">
            <w:rPr>
              <w:rFonts w:ascii="Arial" w:hAnsi="Arial" w:cs="Arial"/>
              <w:color w:val="auto"/>
              <w:sz w:val="32"/>
              <w:szCs w:val="32"/>
            </w:rPr>
            <w:t>March 2</w:t>
          </w:r>
          <w:r w:rsidR="00FC137C" w:rsidRPr="00DB70C0">
            <w:rPr>
              <w:rFonts w:ascii="Arial" w:hAnsi="Arial" w:cs="Arial"/>
              <w:color w:val="auto"/>
              <w:sz w:val="32"/>
              <w:szCs w:val="32"/>
            </w:rPr>
            <w:t>023</w:t>
          </w:r>
        </w:p>
        <w:p w14:paraId="2534A110" w14:textId="77777777" w:rsidR="004C131C" w:rsidRPr="000A6E76" w:rsidRDefault="004C131C" w:rsidP="00467C6E">
          <w:pPr>
            <w:spacing w:after="360" w:afterAutospacing="0"/>
            <w:ind w:left="0" w:firstLine="0"/>
            <w:rPr>
              <w:rFonts w:ascii="Arial" w:hAnsi="Arial" w:cs="Arial"/>
              <w:color w:val="auto"/>
              <w:sz w:val="32"/>
              <w:szCs w:val="32"/>
            </w:rPr>
          </w:pPr>
        </w:p>
        <w:p w14:paraId="73829649" w14:textId="60D4DFE2" w:rsidR="00D97E6C" w:rsidRPr="000A6E76" w:rsidRDefault="00D97E6C"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br w:type="page"/>
          </w:r>
        </w:p>
      </w:sdtContent>
    </w:sdt>
    <w:sdt>
      <w:sdtPr>
        <w:rPr>
          <w:rFonts w:ascii="Arial" w:eastAsiaTheme="minorHAnsi" w:hAnsi="Arial" w:cs="Arial"/>
          <w:noProof/>
          <w:color w:val="auto"/>
          <w:sz w:val="32"/>
          <w:szCs w:val="20"/>
          <w:lang w:eastAsia="en-US"/>
        </w:rPr>
        <w:id w:val="-10147967"/>
        <w:docPartObj>
          <w:docPartGallery w:val="Table of Contents"/>
          <w:docPartUnique/>
        </w:docPartObj>
      </w:sdtPr>
      <w:sdtEndPr>
        <w:rPr>
          <w:b/>
          <w:bCs/>
        </w:rPr>
      </w:sdtEndPr>
      <w:sdtContent>
        <w:p w14:paraId="5C66992D" w14:textId="59B0ED0B" w:rsidR="008454B8" w:rsidRPr="000A6E76" w:rsidRDefault="008454B8" w:rsidP="00467C6E">
          <w:pPr>
            <w:pStyle w:val="TOCHeading"/>
            <w:spacing w:before="0" w:after="120" w:line="240" w:lineRule="auto"/>
            <w:rPr>
              <w:rFonts w:ascii="Arial" w:hAnsi="Arial" w:cs="Arial"/>
              <w:color w:val="auto"/>
              <w:sz w:val="32"/>
            </w:rPr>
          </w:pPr>
          <w:r w:rsidRPr="000A6E76">
            <w:rPr>
              <w:rFonts w:ascii="Arial" w:hAnsi="Arial" w:cs="Arial"/>
              <w:color w:val="auto"/>
              <w:sz w:val="32"/>
            </w:rPr>
            <w:t>Contents</w:t>
          </w:r>
        </w:p>
        <w:p w14:paraId="593A0913" w14:textId="09FE6C43" w:rsidR="002B3892" w:rsidRPr="002B3892" w:rsidRDefault="008454B8" w:rsidP="00B16556">
          <w:pPr>
            <w:pStyle w:val="TOC1"/>
            <w:rPr>
              <w:rFonts w:ascii="Arial" w:eastAsiaTheme="minorEastAsia" w:hAnsi="Arial" w:cs="Arial"/>
              <w:color w:val="auto"/>
              <w:sz w:val="32"/>
              <w:szCs w:val="32"/>
              <w:lang w:eastAsia="en-GB"/>
            </w:rPr>
          </w:pPr>
          <w:r w:rsidRPr="000A6E76">
            <w:rPr>
              <w:rFonts w:ascii="Arial" w:hAnsi="Arial" w:cs="Arial"/>
              <w:color w:val="auto"/>
              <w:sz w:val="32"/>
              <w:szCs w:val="32"/>
            </w:rPr>
            <w:fldChar w:fldCharType="begin"/>
          </w:r>
          <w:r w:rsidRPr="000A6E76">
            <w:rPr>
              <w:rFonts w:ascii="Arial" w:hAnsi="Arial" w:cs="Arial"/>
              <w:color w:val="auto"/>
              <w:sz w:val="32"/>
              <w:szCs w:val="32"/>
            </w:rPr>
            <w:instrText xml:space="preserve"> TOC \o "1-3" \h \z \u </w:instrText>
          </w:r>
          <w:r w:rsidRPr="000A6E76">
            <w:rPr>
              <w:rFonts w:ascii="Arial" w:hAnsi="Arial" w:cs="Arial"/>
              <w:color w:val="auto"/>
              <w:sz w:val="32"/>
              <w:szCs w:val="32"/>
            </w:rPr>
            <w:fldChar w:fldCharType="separate"/>
          </w:r>
          <w:hyperlink w:anchor="_Toc128993113" w:history="1">
            <w:r w:rsidR="002B3892" w:rsidRPr="002B3892">
              <w:rPr>
                <w:rStyle w:val="Hyperlink"/>
                <w:rFonts w:ascii="Arial" w:hAnsi="Arial" w:cs="Arial"/>
                <w:color w:val="auto"/>
                <w:sz w:val="32"/>
                <w:szCs w:val="32"/>
              </w:rPr>
              <w:t>Executive Summary</w:t>
            </w:r>
            <w:r w:rsidR="002B3892" w:rsidRPr="002B3892">
              <w:rPr>
                <w:rFonts w:ascii="Arial" w:hAnsi="Arial" w:cs="Arial"/>
                <w:webHidden/>
                <w:color w:val="auto"/>
                <w:sz w:val="32"/>
                <w:szCs w:val="32"/>
              </w:rPr>
              <w:tab/>
            </w:r>
            <w:r w:rsidR="002B3892" w:rsidRPr="002B3892">
              <w:rPr>
                <w:rFonts w:ascii="Arial" w:hAnsi="Arial" w:cs="Arial"/>
                <w:webHidden/>
                <w:color w:val="auto"/>
                <w:sz w:val="32"/>
                <w:szCs w:val="32"/>
              </w:rPr>
              <w:fldChar w:fldCharType="begin"/>
            </w:r>
            <w:r w:rsidR="002B3892" w:rsidRPr="002B3892">
              <w:rPr>
                <w:rFonts w:ascii="Arial" w:hAnsi="Arial" w:cs="Arial"/>
                <w:webHidden/>
                <w:color w:val="auto"/>
                <w:sz w:val="32"/>
                <w:szCs w:val="32"/>
              </w:rPr>
              <w:instrText xml:space="preserve"> PAGEREF _Toc128993113 \h </w:instrText>
            </w:r>
            <w:r w:rsidR="002B3892" w:rsidRPr="002B3892">
              <w:rPr>
                <w:rFonts w:ascii="Arial" w:hAnsi="Arial" w:cs="Arial"/>
                <w:webHidden/>
                <w:color w:val="auto"/>
                <w:sz w:val="32"/>
                <w:szCs w:val="32"/>
              </w:rPr>
            </w:r>
            <w:r w:rsidR="002B3892" w:rsidRPr="002B3892">
              <w:rPr>
                <w:rFonts w:ascii="Arial" w:hAnsi="Arial" w:cs="Arial"/>
                <w:webHidden/>
                <w:color w:val="auto"/>
                <w:sz w:val="32"/>
                <w:szCs w:val="32"/>
              </w:rPr>
              <w:fldChar w:fldCharType="separate"/>
            </w:r>
            <w:r w:rsidR="002B3892" w:rsidRPr="002B3892">
              <w:rPr>
                <w:rFonts w:ascii="Arial" w:hAnsi="Arial" w:cs="Arial"/>
                <w:webHidden/>
                <w:color w:val="auto"/>
                <w:sz w:val="32"/>
                <w:szCs w:val="32"/>
              </w:rPr>
              <w:t>5</w:t>
            </w:r>
            <w:r w:rsidR="002B3892" w:rsidRPr="002B3892">
              <w:rPr>
                <w:rFonts w:ascii="Arial" w:hAnsi="Arial" w:cs="Arial"/>
                <w:webHidden/>
                <w:color w:val="auto"/>
                <w:sz w:val="32"/>
                <w:szCs w:val="32"/>
              </w:rPr>
              <w:fldChar w:fldCharType="end"/>
            </w:r>
          </w:hyperlink>
        </w:p>
        <w:p w14:paraId="227B00E2" w14:textId="31D94C31" w:rsidR="002B3892" w:rsidRPr="002B3892" w:rsidRDefault="00B602DF" w:rsidP="00B16556">
          <w:pPr>
            <w:pStyle w:val="TOC1"/>
            <w:rPr>
              <w:rFonts w:ascii="Arial" w:eastAsiaTheme="minorEastAsia" w:hAnsi="Arial" w:cs="Arial"/>
              <w:color w:val="auto"/>
              <w:sz w:val="32"/>
              <w:szCs w:val="32"/>
              <w:lang w:eastAsia="en-GB"/>
            </w:rPr>
          </w:pPr>
          <w:hyperlink w:anchor="_Toc128993114" w:history="1">
            <w:r w:rsidR="002B3892" w:rsidRPr="002B3892">
              <w:rPr>
                <w:rStyle w:val="Hyperlink"/>
                <w:rFonts w:ascii="Arial" w:hAnsi="Arial" w:cs="Arial"/>
                <w:color w:val="auto"/>
                <w:sz w:val="32"/>
                <w:szCs w:val="32"/>
              </w:rPr>
              <w:t>Introduction</w:t>
            </w:r>
            <w:r w:rsidR="002B3892" w:rsidRPr="002B3892">
              <w:rPr>
                <w:rFonts w:ascii="Arial" w:hAnsi="Arial" w:cs="Arial"/>
                <w:webHidden/>
                <w:color w:val="auto"/>
                <w:sz w:val="32"/>
                <w:szCs w:val="32"/>
              </w:rPr>
              <w:tab/>
            </w:r>
            <w:r w:rsidR="002B3892" w:rsidRPr="002B3892">
              <w:rPr>
                <w:rFonts w:ascii="Arial" w:hAnsi="Arial" w:cs="Arial"/>
                <w:webHidden/>
                <w:color w:val="auto"/>
                <w:sz w:val="32"/>
                <w:szCs w:val="32"/>
              </w:rPr>
              <w:fldChar w:fldCharType="begin"/>
            </w:r>
            <w:r w:rsidR="002B3892" w:rsidRPr="002B3892">
              <w:rPr>
                <w:rFonts w:ascii="Arial" w:hAnsi="Arial" w:cs="Arial"/>
                <w:webHidden/>
                <w:color w:val="auto"/>
                <w:sz w:val="32"/>
                <w:szCs w:val="32"/>
              </w:rPr>
              <w:instrText xml:space="preserve"> PAGEREF _Toc128993114 \h </w:instrText>
            </w:r>
            <w:r w:rsidR="002B3892" w:rsidRPr="002B3892">
              <w:rPr>
                <w:rFonts w:ascii="Arial" w:hAnsi="Arial" w:cs="Arial"/>
                <w:webHidden/>
                <w:color w:val="auto"/>
                <w:sz w:val="32"/>
                <w:szCs w:val="32"/>
              </w:rPr>
            </w:r>
            <w:r w:rsidR="002B3892" w:rsidRPr="002B3892">
              <w:rPr>
                <w:rFonts w:ascii="Arial" w:hAnsi="Arial" w:cs="Arial"/>
                <w:webHidden/>
                <w:color w:val="auto"/>
                <w:sz w:val="32"/>
                <w:szCs w:val="32"/>
              </w:rPr>
              <w:fldChar w:fldCharType="separate"/>
            </w:r>
            <w:r w:rsidR="002B3892" w:rsidRPr="002B3892">
              <w:rPr>
                <w:rFonts w:ascii="Arial" w:hAnsi="Arial" w:cs="Arial"/>
                <w:webHidden/>
                <w:color w:val="auto"/>
                <w:sz w:val="32"/>
                <w:szCs w:val="32"/>
              </w:rPr>
              <w:t>6</w:t>
            </w:r>
            <w:r w:rsidR="002B3892" w:rsidRPr="002B3892">
              <w:rPr>
                <w:rFonts w:ascii="Arial" w:hAnsi="Arial" w:cs="Arial"/>
                <w:webHidden/>
                <w:color w:val="auto"/>
                <w:sz w:val="32"/>
                <w:szCs w:val="32"/>
              </w:rPr>
              <w:fldChar w:fldCharType="end"/>
            </w:r>
          </w:hyperlink>
        </w:p>
        <w:p w14:paraId="63DDB5EA" w14:textId="7C80215F" w:rsidR="002B3892" w:rsidRPr="002B3892" w:rsidRDefault="00B602DF" w:rsidP="00B16556">
          <w:pPr>
            <w:pStyle w:val="TOC2"/>
            <w:spacing w:line="240" w:lineRule="auto"/>
            <w:rPr>
              <w:rFonts w:eastAsiaTheme="minorEastAsia"/>
              <w:lang w:eastAsia="en-GB"/>
            </w:rPr>
          </w:pPr>
          <w:hyperlink w:anchor="_Toc128993115" w:history="1">
            <w:r w:rsidR="002B3892" w:rsidRPr="002B3892">
              <w:rPr>
                <w:rStyle w:val="Hyperlink"/>
                <w:color w:val="auto"/>
                <w:lang w:eastAsia="en-GB"/>
              </w:rPr>
              <w:t>Communication needs due to a disability, sensory loss or impairment</w:t>
            </w:r>
            <w:r w:rsidR="002B3892" w:rsidRPr="002B3892">
              <w:rPr>
                <w:webHidden/>
              </w:rPr>
              <w:tab/>
            </w:r>
            <w:r w:rsidR="002B3892" w:rsidRPr="002B3892">
              <w:rPr>
                <w:webHidden/>
              </w:rPr>
              <w:fldChar w:fldCharType="begin"/>
            </w:r>
            <w:r w:rsidR="002B3892" w:rsidRPr="002B3892">
              <w:rPr>
                <w:webHidden/>
              </w:rPr>
              <w:instrText xml:space="preserve"> PAGEREF _Toc128993115 \h </w:instrText>
            </w:r>
            <w:r w:rsidR="002B3892" w:rsidRPr="002B3892">
              <w:rPr>
                <w:webHidden/>
              </w:rPr>
            </w:r>
            <w:r w:rsidR="002B3892" w:rsidRPr="002B3892">
              <w:rPr>
                <w:webHidden/>
              </w:rPr>
              <w:fldChar w:fldCharType="separate"/>
            </w:r>
            <w:r w:rsidR="002B3892" w:rsidRPr="002B3892">
              <w:rPr>
                <w:webHidden/>
              </w:rPr>
              <w:t>6</w:t>
            </w:r>
            <w:r w:rsidR="002B3892" w:rsidRPr="002B3892">
              <w:rPr>
                <w:webHidden/>
              </w:rPr>
              <w:fldChar w:fldCharType="end"/>
            </w:r>
          </w:hyperlink>
        </w:p>
        <w:p w14:paraId="4B98CDB7" w14:textId="43A312A5" w:rsidR="002B3892" w:rsidRPr="002B3892" w:rsidRDefault="00B602DF" w:rsidP="00B16556">
          <w:pPr>
            <w:pStyle w:val="TOC2"/>
            <w:spacing w:line="240" w:lineRule="auto"/>
            <w:rPr>
              <w:rFonts w:eastAsiaTheme="minorEastAsia"/>
              <w:lang w:eastAsia="en-GB"/>
            </w:rPr>
          </w:pPr>
          <w:hyperlink w:anchor="_Toc128993116" w:history="1">
            <w:r w:rsidR="002B3892" w:rsidRPr="002B3892">
              <w:rPr>
                <w:rStyle w:val="Hyperlink"/>
                <w:color w:val="auto"/>
              </w:rPr>
              <w:t>Using or accessing digital technology</w:t>
            </w:r>
            <w:r w:rsidR="002B3892" w:rsidRPr="002B3892">
              <w:rPr>
                <w:webHidden/>
              </w:rPr>
              <w:tab/>
            </w:r>
            <w:r w:rsidR="002B3892" w:rsidRPr="002B3892">
              <w:rPr>
                <w:webHidden/>
              </w:rPr>
              <w:fldChar w:fldCharType="begin"/>
            </w:r>
            <w:r w:rsidR="002B3892" w:rsidRPr="002B3892">
              <w:rPr>
                <w:webHidden/>
              </w:rPr>
              <w:instrText xml:space="preserve"> PAGEREF _Toc128993116 \h </w:instrText>
            </w:r>
            <w:r w:rsidR="002B3892" w:rsidRPr="002B3892">
              <w:rPr>
                <w:webHidden/>
              </w:rPr>
            </w:r>
            <w:r w:rsidR="002B3892" w:rsidRPr="002B3892">
              <w:rPr>
                <w:webHidden/>
              </w:rPr>
              <w:fldChar w:fldCharType="separate"/>
            </w:r>
            <w:r w:rsidR="002B3892" w:rsidRPr="002B3892">
              <w:rPr>
                <w:webHidden/>
              </w:rPr>
              <w:t>7</w:t>
            </w:r>
            <w:r w:rsidR="002B3892" w:rsidRPr="002B3892">
              <w:rPr>
                <w:webHidden/>
              </w:rPr>
              <w:fldChar w:fldCharType="end"/>
            </w:r>
          </w:hyperlink>
        </w:p>
        <w:p w14:paraId="4018BB0D" w14:textId="46ABD575" w:rsidR="002B3892" w:rsidRPr="002B3892" w:rsidRDefault="00B602DF" w:rsidP="00B16556">
          <w:pPr>
            <w:pStyle w:val="TOC2"/>
            <w:spacing w:line="240" w:lineRule="auto"/>
            <w:rPr>
              <w:rFonts w:eastAsiaTheme="minorEastAsia"/>
              <w:lang w:eastAsia="en-GB"/>
            </w:rPr>
          </w:pPr>
          <w:hyperlink w:anchor="_Toc128993117" w:history="1">
            <w:r w:rsidR="002B3892" w:rsidRPr="002B3892">
              <w:rPr>
                <w:rStyle w:val="Hyperlink"/>
                <w:color w:val="auto"/>
              </w:rPr>
              <w:t>Language barriers</w:t>
            </w:r>
            <w:r w:rsidR="002B3892" w:rsidRPr="002B3892">
              <w:rPr>
                <w:webHidden/>
              </w:rPr>
              <w:tab/>
            </w:r>
            <w:r w:rsidR="002B3892" w:rsidRPr="002B3892">
              <w:rPr>
                <w:webHidden/>
              </w:rPr>
              <w:fldChar w:fldCharType="begin"/>
            </w:r>
            <w:r w:rsidR="002B3892" w:rsidRPr="002B3892">
              <w:rPr>
                <w:webHidden/>
              </w:rPr>
              <w:instrText xml:space="preserve"> PAGEREF _Toc128993117 \h </w:instrText>
            </w:r>
            <w:r w:rsidR="002B3892" w:rsidRPr="002B3892">
              <w:rPr>
                <w:webHidden/>
              </w:rPr>
            </w:r>
            <w:r w:rsidR="002B3892" w:rsidRPr="002B3892">
              <w:rPr>
                <w:webHidden/>
              </w:rPr>
              <w:fldChar w:fldCharType="separate"/>
            </w:r>
            <w:r w:rsidR="002B3892" w:rsidRPr="002B3892">
              <w:rPr>
                <w:webHidden/>
              </w:rPr>
              <w:t>7</w:t>
            </w:r>
            <w:r w:rsidR="002B3892" w:rsidRPr="002B3892">
              <w:rPr>
                <w:webHidden/>
              </w:rPr>
              <w:fldChar w:fldCharType="end"/>
            </w:r>
          </w:hyperlink>
        </w:p>
        <w:p w14:paraId="0FCCA5D6" w14:textId="01D0DC0C" w:rsidR="002B3892" w:rsidRPr="002B3892" w:rsidRDefault="00B602DF" w:rsidP="00B16556">
          <w:pPr>
            <w:pStyle w:val="TOC1"/>
            <w:rPr>
              <w:rFonts w:ascii="Arial" w:eastAsiaTheme="minorEastAsia" w:hAnsi="Arial" w:cs="Arial"/>
              <w:color w:val="auto"/>
              <w:sz w:val="32"/>
              <w:szCs w:val="32"/>
              <w:lang w:eastAsia="en-GB"/>
            </w:rPr>
          </w:pPr>
          <w:hyperlink w:anchor="_Toc128993118" w:history="1">
            <w:r w:rsidR="002B3892" w:rsidRPr="002B3892">
              <w:rPr>
                <w:rStyle w:val="Hyperlink"/>
                <w:rFonts w:ascii="Arial" w:hAnsi="Arial" w:cs="Arial"/>
                <w:color w:val="auto"/>
                <w:sz w:val="32"/>
                <w:szCs w:val="32"/>
              </w:rPr>
              <w:t>Overview of the accessibility project report</w:t>
            </w:r>
            <w:r w:rsidR="002B3892" w:rsidRPr="002B3892">
              <w:rPr>
                <w:rFonts w:ascii="Arial" w:hAnsi="Arial" w:cs="Arial"/>
                <w:webHidden/>
                <w:color w:val="auto"/>
                <w:sz w:val="32"/>
                <w:szCs w:val="32"/>
              </w:rPr>
              <w:tab/>
            </w:r>
            <w:r w:rsidR="002B3892" w:rsidRPr="002B3892">
              <w:rPr>
                <w:rFonts w:ascii="Arial" w:hAnsi="Arial" w:cs="Arial"/>
                <w:webHidden/>
                <w:color w:val="auto"/>
                <w:sz w:val="32"/>
                <w:szCs w:val="32"/>
              </w:rPr>
              <w:fldChar w:fldCharType="begin"/>
            </w:r>
            <w:r w:rsidR="002B3892" w:rsidRPr="002B3892">
              <w:rPr>
                <w:rFonts w:ascii="Arial" w:hAnsi="Arial" w:cs="Arial"/>
                <w:webHidden/>
                <w:color w:val="auto"/>
                <w:sz w:val="32"/>
                <w:szCs w:val="32"/>
              </w:rPr>
              <w:instrText xml:space="preserve"> PAGEREF _Toc128993118 \h </w:instrText>
            </w:r>
            <w:r w:rsidR="002B3892" w:rsidRPr="002B3892">
              <w:rPr>
                <w:rFonts w:ascii="Arial" w:hAnsi="Arial" w:cs="Arial"/>
                <w:webHidden/>
                <w:color w:val="auto"/>
                <w:sz w:val="32"/>
                <w:szCs w:val="32"/>
              </w:rPr>
            </w:r>
            <w:r w:rsidR="002B3892" w:rsidRPr="002B3892">
              <w:rPr>
                <w:rFonts w:ascii="Arial" w:hAnsi="Arial" w:cs="Arial"/>
                <w:webHidden/>
                <w:color w:val="auto"/>
                <w:sz w:val="32"/>
                <w:szCs w:val="32"/>
              </w:rPr>
              <w:fldChar w:fldCharType="separate"/>
            </w:r>
            <w:r w:rsidR="002B3892" w:rsidRPr="002B3892">
              <w:rPr>
                <w:rFonts w:ascii="Arial" w:hAnsi="Arial" w:cs="Arial"/>
                <w:webHidden/>
                <w:color w:val="auto"/>
                <w:sz w:val="32"/>
                <w:szCs w:val="32"/>
              </w:rPr>
              <w:t>7</w:t>
            </w:r>
            <w:r w:rsidR="002B3892" w:rsidRPr="002B3892">
              <w:rPr>
                <w:rFonts w:ascii="Arial" w:hAnsi="Arial" w:cs="Arial"/>
                <w:webHidden/>
                <w:color w:val="auto"/>
                <w:sz w:val="32"/>
                <w:szCs w:val="32"/>
              </w:rPr>
              <w:fldChar w:fldCharType="end"/>
            </w:r>
          </w:hyperlink>
        </w:p>
        <w:p w14:paraId="3902BA7D" w14:textId="762B671C" w:rsidR="002B3892" w:rsidRPr="002B3892" w:rsidRDefault="00B602DF" w:rsidP="00B16556">
          <w:pPr>
            <w:pStyle w:val="TOC1"/>
            <w:rPr>
              <w:rFonts w:ascii="Arial" w:eastAsiaTheme="minorEastAsia" w:hAnsi="Arial" w:cs="Arial"/>
              <w:color w:val="auto"/>
              <w:sz w:val="32"/>
              <w:szCs w:val="32"/>
              <w:lang w:eastAsia="en-GB"/>
            </w:rPr>
          </w:pPr>
          <w:hyperlink w:anchor="_Toc128993119" w:history="1">
            <w:r w:rsidR="002B3892" w:rsidRPr="002B3892">
              <w:rPr>
                <w:rStyle w:val="Hyperlink"/>
                <w:rFonts w:ascii="Arial" w:hAnsi="Arial" w:cs="Arial"/>
                <w:color w:val="auto"/>
                <w:sz w:val="32"/>
                <w:szCs w:val="32"/>
              </w:rPr>
              <w:t>Accessible Information Standard 2016</w:t>
            </w:r>
            <w:r w:rsidR="002B3892" w:rsidRPr="002B3892">
              <w:rPr>
                <w:rFonts w:ascii="Arial" w:hAnsi="Arial" w:cs="Arial"/>
                <w:webHidden/>
                <w:color w:val="auto"/>
                <w:sz w:val="32"/>
                <w:szCs w:val="32"/>
              </w:rPr>
              <w:tab/>
            </w:r>
            <w:r w:rsidR="002B3892" w:rsidRPr="002B3892">
              <w:rPr>
                <w:rFonts w:ascii="Arial" w:hAnsi="Arial" w:cs="Arial"/>
                <w:webHidden/>
                <w:color w:val="auto"/>
                <w:sz w:val="32"/>
                <w:szCs w:val="32"/>
              </w:rPr>
              <w:fldChar w:fldCharType="begin"/>
            </w:r>
            <w:r w:rsidR="002B3892" w:rsidRPr="002B3892">
              <w:rPr>
                <w:rFonts w:ascii="Arial" w:hAnsi="Arial" w:cs="Arial"/>
                <w:webHidden/>
                <w:color w:val="auto"/>
                <w:sz w:val="32"/>
                <w:szCs w:val="32"/>
              </w:rPr>
              <w:instrText xml:space="preserve"> PAGEREF _Toc128993119 \h </w:instrText>
            </w:r>
            <w:r w:rsidR="002B3892" w:rsidRPr="002B3892">
              <w:rPr>
                <w:rFonts w:ascii="Arial" w:hAnsi="Arial" w:cs="Arial"/>
                <w:webHidden/>
                <w:color w:val="auto"/>
                <w:sz w:val="32"/>
                <w:szCs w:val="32"/>
              </w:rPr>
            </w:r>
            <w:r w:rsidR="002B3892" w:rsidRPr="002B3892">
              <w:rPr>
                <w:rFonts w:ascii="Arial" w:hAnsi="Arial" w:cs="Arial"/>
                <w:webHidden/>
                <w:color w:val="auto"/>
                <w:sz w:val="32"/>
                <w:szCs w:val="32"/>
              </w:rPr>
              <w:fldChar w:fldCharType="separate"/>
            </w:r>
            <w:r w:rsidR="002B3892" w:rsidRPr="002B3892">
              <w:rPr>
                <w:rFonts w:ascii="Arial" w:hAnsi="Arial" w:cs="Arial"/>
                <w:webHidden/>
                <w:color w:val="auto"/>
                <w:sz w:val="32"/>
                <w:szCs w:val="32"/>
              </w:rPr>
              <w:t>8</w:t>
            </w:r>
            <w:r w:rsidR="002B3892" w:rsidRPr="002B3892">
              <w:rPr>
                <w:rFonts w:ascii="Arial" w:hAnsi="Arial" w:cs="Arial"/>
                <w:webHidden/>
                <w:color w:val="auto"/>
                <w:sz w:val="32"/>
                <w:szCs w:val="32"/>
              </w:rPr>
              <w:fldChar w:fldCharType="end"/>
            </w:r>
          </w:hyperlink>
        </w:p>
        <w:p w14:paraId="38B92CA5" w14:textId="4601A930" w:rsidR="002B3892" w:rsidRPr="002B3892" w:rsidRDefault="00B602DF" w:rsidP="00B16556">
          <w:pPr>
            <w:pStyle w:val="TOC2"/>
            <w:spacing w:line="240" w:lineRule="auto"/>
            <w:rPr>
              <w:rFonts w:eastAsiaTheme="minorEastAsia"/>
              <w:lang w:eastAsia="en-GB"/>
            </w:rPr>
          </w:pPr>
          <w:hyperlink w:anchor="_Toc128993120" w:history="1">
            <w:r w:rsidR="002B3892" w:rsidRPr="002B3892">
              <w:rPr>
                <w:rStyle w:val="Hyperlink"/>
                <w:color w:val="auto"/>
              </w:rPr>
              <w:t>Summary of Accessible Information Standard 2016 in accessible formats:</w:t>
            </w:r>
            <w:r w:rsidR="002B3892" w:rsidRPr="002B3892">
              <w:rPr>
                <w:webHidden/>
              </w:rPr>
              <w:tab/>
            </w:r>
            <w:r w:rsidR="002B3892" w:rsidRPr="002B3892">
              <w:rPr>
                <w:webHidden/>
              </w:rPr>
              <w:fldChar w:fldCharType="begin"/>
            </w:r>
            <w:r w:rsidR="002B3892" w:rsidRPr="002B3892">
              <w:rPr>
                <w:webHidden/>
              </w:rPr>
              <w:instrText xml:space="preserve"> PAGEREF _Toc128993120 \h </w:instrText>
            </w:r>
            <w:r w:rsidR="002B3892" w:rsidRPr="002B3892">
              <w:rPr>
                <w:webHidden/>
              </w:rPr>
            </w:r>
            <w:r w:rsidR="002B3892" w:rsidRPr="002B3892">
              <w:rPr>
                <w:webHidden/>
              </w:rPr>
              <w:fldChar w:fldCharType="separate"/>
            </w:r>
            <w:r w:rsidR="002B3892" w:rsidRPr="002B3892">
              <w:rPr>
                <w:webHidden/>
              </w:rPr>
              <w:t>8</w:t>
            </w:r>
            <w:r w:rsidR="002B3892" w:rsidRPr="002B3892">
              <w:rPr>
                <w:webHidden/>
              </w:rPr>
              <w:fldChar w:fldCharType="end"/>
            </w:r>
          </w:hyperlink>
        </w:p>
        <w:p w14:paraId="32F28A9D" w14:textId="007710D6" w:rsidR="002B3892" w:rsidRPr="002B3892" w:rsidRDefault="00B602DF" w:rsidP="00B16556">
          <w:pPr>
            <w:pStyle w:val="TOC2"/>
            <w:spacing w:line="240" w:lineRule="auto"/>
            <w:rPr>
              <w:rFonts w:eastAsiaTheme="minorEastAsia"/>
              <w:lang w:eastAsia="en-GB"/>
            </w:rPr>
          </w:pPr>
          <w:hyperlink w:anchor="_Toc128993121" w:history="1">
            <w:r w:rsidR="002B3892" w:rsidRPr="002B3892">
              <w:rPr>
                <w:rStyle w:val="Hyperlink"/>
                <w:color w:val="auto"/>
              </w:rPr>
              <w:t>Overview and legal context</w:t>
            </w:r>
            <w:r w:rsidR="002B3892" w:rsidRPr="002B3892">
              <w:rPr>
                <w:webHidden/>
              </w:rPr>
              <w:tab/>
            </w:r>
            <w:r w:rsidR="002B3892" w:rsidRPr="002B3892">
              <w:rPr>
                <w:webHidden/>
              </w:rPr>
              <w:fldChar w:fldCharType="begin"/>
            </w:r>
            <w:r w:rsidR="002B3892" w:rsidRPr="002B3892">
              <w:rPr>
                <w:webHidden/>
              </w:rPr>
              <w:instrText xml:space="preserve"> PAGEREF _Toc128993121 \h </w:instrText>
            </w:r>
            <w:r w:rsidR="002B3892" w:rsidRPr="002B3892">
              <w:rPr>
                <w:webHidden/>
              </w:rPr>
            </w:r>
            <w:r w:rsidR="002B3892" w:rsidRPr="002B3892">
              <w:rPr>
                <w:webHidden/>
              </w:rPr>
              <w:fldChar w:fldCharType="separate"/>
            </w:r>
            <w:r w:rsidR="002B3892" w:rsidRPr="002B3892">
              <w:rPr>
                <w:webHidden/>
              </w:rPr>
              <w:t>8</w:t>
            </w:r>
            <w:r w:rsidR="002B3892" w:rsidRPr="002B3892">
              <w:rPr>
                <w:webHidden/>
              </w:rPr>
              <w:fldChar w:fldCharType="end"/>
            </w:r>
          </w:hyperlink>
        </w:p>
        <w:p w14:paraId="1DBC6641" w14:textId="74F95C88" w:rsidR="002B3892" w:rsidRPr="002B3892" w:rsidRDefault="00B602DF" w:rsidP="00B16556">
          <w:pPr>
            <w:pStyle w:val="TOC2"/>
            <w:spacing w:line="240" w:lineRule="auto"/>
            <w:rPr>
              <w:rFonts w:eastAsiaTheme="minorEastAsia"/>
              <w:lang w:eastAsia="en-GB"/>
            </w:rPr>
          </w:pPr>
          <w:hyperlink w:anchor="_Toc128993122" w:history="1">
            <w:r w:rsidR="002B3892" w:rsidRPr="002B3892">
              <w:rPr>
                <w:rStyle w:val="Hyperlink"/>
                <w:color w:val="auto"/>
              </w:rPr>
              <w:t>Service delivery requirements</w:t>
            </w:r>
            <w:r w:rsidR="002B3892" w:rsidRPr="002B3892">
              <w:rPr>
                <w:webHidden/>
              </w:rPr>
              <w:tab/>
            </w:r>
            <w:r w:rsidR="002B3892" w:rsidRPr="002B3892">
              <w:rPr>
                <w:webHidden/>
              </w:rPr>
              <w:fldChar w:fldCharType="begin"/>
            </w:r>
            <w:r w:rsidR="002B3892" w:rsidRPr="002B3892">
              <w:rPr>
                <w:webHidden/>
              </w:rPr>
              <w:instrText xml:space="preserve"> PAGEREF _Toc128993122 \h </w:instrText>
            </w:r>
            <w:r w:rsidR="002B3892" w:rsidRPr="002B3892">
              <w:rPr>
                <w:webHidden/>
              </w:rPr>
            </w:r>
            <w:r w:rsidR="002B3892" w:rsidRPr="002B3892">
              <w:rPr>
                <w:webHidden/>
              </w:rPr>
              <w:fldChar w:fldCharType="separate"/>
            </w:r>
            <w:r w:rsidR="002B3892" w:rsidRPr="002B3892">
              <w:rPr>
                <w:webHidden/>
              </w:rPr>
              <w:t>9</w:t>
            </w:r>
            <w:r w:rsidR="002B3892" w:rsidRPr="002B3892">
              <w:rPr>
                <w:webHidden/>
              </w:rPr>
              <w:fldChar w:fldCharType="end"/>
            </w:r>
          </w:hyperlink>
        </w:p>
        <w:p w14:paraId="5FAB8E73" w14:textId="51579523" w:rsidR="002B3892" w:rsidRPr="002B3892" w:rsidRDefault="00B602DF" w:rsidP="00B16556">
          <w:pPr>
            <w:pStyle w:val="TOC1"/>
            <w:rPr>
              <w:rFonts w:ascii="Arial" w:eastAsiaTheme="minorEastAsia" w:hAnsi="Arial" w:cs="Arial"/>
              <w:color w:val="auto"/>
              <w:sz w:val="32"/>
              <w:szCs w:val="32"/>
              <w:lang w:eastAsia="en-GB"/>
            </w:rPr>
          </w:pPr>
          <w:hyperlink w:anchor="_Toc128993123" w:history="1">
            <w:r w:rsidR="002B3892" w:rsidRPr="002B3892">
              <w:rPr>
                <w:rStyle w:val="Hyperlink"/>
                <w:rFonts w:ascii="Arial" w:hAnsi="Arial" w:cs="Arial"/>
                <w:color w:val="auto"/>
                <w:sz w:val="32"/>
                <w:szCs w:val="32"/>
              </w:rPr>
              <w:t>Are services meeting the Accessible Information Standard?</w:t>
            </w:r>
            <w:r w:rsidR="002B3892" w:rsidRPr="002B3892">
              <w:rPr>
                <w:rFonts w:ascii="Arial" w:hAnsi="Arial" w:cs="Arial"/>
                <w:webHidden/>
                <w:color w:val="auto"/>
                <w:sz w:val="32"/>
                <w:szCs w:val="32"/>
              </w:rPr>
              <w:tab/>
            </w:r>
            <w:r w:rsidR="002B3892" w:rsidRPr="002B3892">
              <w:rPr>
                <w:rFonts w:ascii="Arial" w:hAnsi="Arial" w:cs="Arial"/>
                <w:webHidden/>
                <w:color w:val="auto"/>
                <w:sz w:val="32"/>
                <w:szCs w:val="32"/>
              </w:rPr>
              <w:fldChar w:fldCharType="begin"/>
            </w:r>
            <w:r w:rsidR="002B3892" w:rsidRPr="002B3892">
              <w:rPr>
                <w:rFonts w:ascii="Arial" w:hAnsi="Arial" w:cs="Arial"/>
                <w:webHidden/>
                <w:color w:val="auto"/>
                <w:sz w:val="32"/>
                <w:szCs w:val="32"/>
              </w:rPr>
              <w:instrText xml:space="preserve"> PAGEREF _Toc128993123 \h </w:instrText>
            </w:r>
            <w:r w:rsidR="002B3892" w:rsidRPr="002B3892">
              <w:rPr>
                <w:rFonts w:ascii="Arial" w:hAnsi="Arial" w:cs="Arial"/>
                <w:webHidden/>
                <w:color w:val="auto"/>
                <w:sz w:val="32"/>
                <w:szCs w:val="32"/>
              </w:rPr>
            </w:r>
            <w:r w:rsidR="002B3892" w:rsidRPr="002B3892">
              <w:rPr>
                <w:rFonts w:ascii="Arial" w:hAnsi="Arial" w:cs="Arial"/>
                <w:webHidden/>
                <w:color w:val="auto"/>
                <w:sz w:val="32"/>
                <w:szCs w:val="32"/>
              </w:rPr>
              <w:fldChar w:fldCharType="separate"/>
            </w:r>
            <w:r w:rsidR="002B3892" w:rsidRPr="002B3892">
              <w:rPr>
                <w:rFonts w:ascii="Arial" w:hAnsi="Arial" w:cs="Arial"/>
                <w:webHidden/>
                <w:color w:val="auto"/>
                <w:sz w:val="32"/>
                <w:szCs w:val="32"/>
              </w:rPr>
              <w:t>10</w:t>
            </w:r>
            <w:r w:rsidR="002B3892" w:rsidRPr="002B3892">
              <w:rPr>
                <w:rFonts w:ascii="Arial" w:hAnsi="Arial" w:cs="Arial"/>
                <w:webHidden/>
                <w:color w:val="auto"/>
                <w:sz w:val="32"/>
                <w:szCs w:val="32"/>
              </w:rPr>
              <w:fldChar w:fldCharType="end"/>
            </w:r>
          </w:hyperlink>
        </w:p>
        <w:p w14:paraId="5384AC84" w14:textId="5715AAB2" w:rsidR="002B3892" w:rsidRPr="002B3892" w:rsidRDefault="00B602DF" w:rsidP="00B16556">
          <w:pPr>
            <w:pStyle w:val="TOC2"/>
            <w:spacing w:line="240" w:lineRule="auto"/>
            <w:rPr>
              <w:rFonts w:eastAsiaTheme="minorEastAsia"/>
              <w:lang w:eastAsia="en-GB"/>
            </w:rPr>
          </w:pPr>
          <w:hyperlink w:anchor="_Toc128993124" w:history="1">
            <w:r w:rsidR="002B3892" w:rsidRPr="002B3892">
              <w:rPr>
                <w:rStyle w:val="Hyperlink"/>
                <w:color w:val="auto"/>
              </w:rPr>
              <w:t>Healthwatch England – the National picture</w:t>
            </w:r>
            <w:r w:rsidR="002B3892" w:rsidRPr="002B3892">
              <w:rPr>
                <w:webHidden/>
              </w:rPr>
              <w:tab/>
            </w:r>
            <w:r w:rsidR="002B3892" w:rsidRPr="002B3892">
              <w:rPr>
                <w:webHidden/>
              </w:rPr>
              <w:fldChar w:fldCharType="begin"/>
            </w:r>
            <w:r w:rsidR="002B3892" w:rsidRPr="002B3892">
              <w:rPr>
                <w:webHidden/>
              </w:rPr>
              <w:instrText xml:space="preserve"> PAGEREF _Toc128993124 \h </w:instrText>
            </w:r>
            <w:r w:rsidR="002B3892" w:rsidRPr="002B3892">
              <w:rPr>
                <w:webHidden/>
              </w:rPr>
            </w:r>
            <w:r w:rsidR="002B3892" w:rsidRPr="002B3892">
              <w:rPr>
                <w:webHidden/>
              </w:rPr>
              <w:fldChar w:fldCharType="separate"/>
            </w:r>
            <w:r w:rsidR="002B3892" w:rsidRPr="002B3892">
              <w:rPr>
                <w:webHidden/>
              </w:rPr>
              <w:t>10</w:t>
            </w:r>
            <w:r w:rsidR="002B3892" w:rsidRPr="002B3892">
              <w:rPr>
                <w:webHidden/>
              </w:rPr>
              <w:fldChar w:fldCharType="end"/>
            </w:r>
          </w:hyperlink>
        </w:p>
        <w:p w14:paraId="23DB1C85" w14:textId="54861F2A" w:rsidR="002B3892" w:rsidRPr="002B3892" w:rsidRDefault="00B602DF" w:rsidP="00B16556">
          <w:pPr>
            <w:pStyle w:val="TOC2"/>
            <w:spacing w:line="240" w:lineRule="auto"/>
            <w:rPr>
              <w:rFonts w:eastAsiaTheme="minorEastAsia"/>
              <w:lang w:eastAsia="en-GB"/>
            </w:rPr>
          </w:pPr>
          <w:hyperlink w:anchor="_Toc128993125" w:history="1">
            <w:r w:rsidR="002B3892" w:rsidRPr="002B3892">
              <w:rPr>
                <w:rStyle w:val="Hyperlink"/>
                <w:color w:val="auto"/>
              </w:rPr>
              <w:t>Healthwatch Sandwell – the local picture</w:t>
            </w:r>
            <w:r w:rsidR="002B3892" w:rsidRPr="002B3892">
              <w:rPr>
                <w:webHidden/>
              </w:rPr>
              <w:tab/>
            </w:r>
            <w:r w:rsidR="002B3892" w:rsidRPr="002B3892">
              <w:rPr>
                <w:webHidden/>
              </w:rPr>
              <w:fldChar w:fldCharType="begin"/>
            </w:r>
            <w:r w:rsidR="002B3892" w:rsidRPr="002B3892">
              <w:rPr>
                <w:webHidden/>
              </w:rPr>
              <w:instrText xml:space="preserve"> PAGEREF _Toc128993125 \h </w:instrText>
            </w:r>
            <w:r w:rsidR="002B3892" w:rsidRPr="002B3892">
              <w:rPr>
                <w:webHidden/>
              </w:rPr>
            </w:r>
            <w:r w:rsidR="002B3892" w:rsidRPr="002B3892">
              <w:rPr>
                <w:webHidden/>
              </w:rPr>
              <w:fldChar w:fldCharType="separate"/>
            </w:r>
            <w:r w:rsidR="002B3892" w:rsidRPr="002B3892">
              <w:rPr>
                <w:webHidden/>
              </w:rPr>
              <w:t>11</w:t>
            </w:r>
            <w:r w:rsidR="002B3892" w:rsidRPr="002B3892">
              <w:rPr>
                <w:webHidden/>
              </w:rPr>
              <w:fldChar w:fldCharType="end"/>
            </w:r>
          </w:hyperlink>
        </w:p>
        <w:p w14:paraId="27E1E89E" w14:textId="7AD8DC8B" w:rsidR="002B3892" w:rsidRPr="002B3892" w:rsidRDefault="00B602DF" w:rsidP="00B16556">
          <w:pPr>
            <w:pStyle w:val="TOC2"/>
            <w:spacing w:line="240" w:lineRule="auto"/>
            <w:rPr>
              <w:rFonts w:eastAsiaTheme="minorEastAsia"/>
              <w:lang w:eastAsia="en-GB"/>
            </w:rPr>
          </w:pPr>
          <w:hyperlink w:anchor="_Toc128993126" w:history="1">
            <w:r w:rsidR="002B3892" w:rsidRPr="002B3892">
              <w:rPr>
                <w:rStyle w:val="Hyperlink"/>
                <w:color w:val="auto"/>
              </w:rPr>
              <w:t>Accessibility project key findings</w:t>
            </w:r>
            <w:r w:rsidR="002B3892" w:rsidRPr="002B3892">
              <w:rPr>
                <w:webHidden/>
              </w:rPr>
              <w:tab/>
            </w:r>
            <w:r w:rsidR="002B3892" w:rsidRPr="002B3892">
              <w:rPr>
                <w:webHidden/>
              </w:rPr>
              <w:fldChar w:fldCharType="begin"/>
            </w:r>
            <w:r w:rsidR="002B3892" w:rsidRPr="002B3892">
              <w:rPr>
                <w:webHidden/>
              </w:rPr>
              <w:instrText xml:space="preserve"> PAGEREF _Toc128993126 \h </w:instrText>
            </w:r>
            <w:r w:rsidR="002B3892" w:rsidRPr="002B3892">
              <w:rPr>
                <w:webHidden/>
              </w:rPr>
            </w:r>
            <w:r w:rsidR="002B3892" w:rsidRPr="002B3892">
              <w:rPr>
                <w:webHidden/>
              </w:rPr>
              <w:fldChar w:fldCharType="separate"/>
            </w:r>
            <w:r w:rsidR="002B3892" w:rsidRPr="002B3892">
              <w:rPr>
                <w:webHidden/>
              </w:rPr>
              <w:t>12</w:t>
            </w:r>
            <w:r w:rsidR="002B3892" w:rsidRPr="002B3892">
              <w:rPr>
                <w:webHidden/>
              </w:rPr>
              <w:fldChar w:fldCharType="end"/>
            </w:r>
          </w:hyperlink>
        </w:p>
        <w:p w14:paraId="20A5C81F" w14:textId="3939108B" w:rsidR="002B3892" w:rsidRPr="002B3892" w:rsidRDefault="00B602DF" w:rsidP="00B16556">
          <w:pPr>
            <w:pStyle w:val="TOC1"/>
            <w:rPr>
              <w:rFonts w:ascii="Arial" w:eastAsiaTheme="minorEastAsia" w:hAnsi="Arial" w:cs="Arial"/>
              <w:color w:val="auto"/>
              <w:sz w:val="32"/>
              <w:szCs w:val="32"/>
              <w:lang w:eastAsia="en-GB"/>
            </w:rPr>
          </w:pPr>
          <w:hyperlink w:anchor="_Toc128993127" w:history="1">
            <w:r w:rsidR="002B3892" w:rsidRPr="002B3892">
              <w:rPr>
                <w:rStyle w:val="Hyperlink"/>
                <w:rFonts w:ascii="Arial" w:hAnsi="Arial" w:cs="Arial"/>
                <w:color w:val="auto"/>
                <w:sz w:val="32"/>
                <w:szCs w:val="32"/>
              </w:rPr>
              <w:t>Accessibility project approach</w:t>
            </w:r>
            <w:r w:rsidR="002B3892" w:rsidRPr="002B3892">
              <w:rPr>
                <w:rFonts w:ascii="Arial" w:hAnsi="Arial" w:cs="Arial"/>
                <w:webHidden/>
                <w:color w:val="auto"/>
                <w:sz w:val="32"/>
                <w:szCs w:val="32"/>
              </w:rPr>
              <w:tab/>
            </w:r>
            <w:r w:rsidR="002B3892" w:rsidRPr="002B3892">
              <w:rPr>
                <w:rFonts w:ascii="Arial" w:hAnsi="Arial" w:cs="Arial"/>
                <w:webHidden/>
                <w:color w:val="auto"/>
                <w:sz w:val="32"/>
                <w:szCs w:val="32"/>
              </w:rPr>
              <w:fldChar w:fldCharType="begin"/>
            </w:r>
            <w:r w:rsidR="002B3892" w:rsidRPr="002B3892">
              <w:rPr>
                <w:rFonts w:ascii="Arial" w:hAnsi="Arial" w:cs="Arial"/>
                <w:webHidden/>
                <w:color w:val="auto"/>
                <w:sz w:val="32"/>
                <w:szCs w:val="32"/>
              </w:rPr>
              <w:instrText xml:space="preserve"> PAGEREF _Toc128993127 \h </w:instrText>
            </w:r>
            <w:r w:rsidR="002B3892" w:rsidRPr="002B3892">
              <w:rPr>
                <w:rFonts w:ascii="Arial" w:hAnsi="Arial" w:cs="Arial"/>
                <w:webHidden/>
                <w:color w:val="auto"/>
                <w:sz w:val="32"/>
                <w:szCs w:val="32"/>
              </w:rPr>
            </w:r>
            <w:r w:rsidR="002B3892" w:rsidRPr="002B3892">
              <w:rPr>
                <w:rFonts w:ascii="Arial" w:hAnsi="Arial" w:cs="Arial"/>
                <w:webHidden/>
                <w:color w:val="auto"/>
                <w:sz w:val="32"/>
                <w:szCs w:val="32"/>
              </w:rPr>
              <w:fldChar w:fldCharType="separate"/>
            </w:r>
            <w:r w:rsidR="002B3892" w:rsidRPr="002B3892">
              <w:rPr>
                <w:rFonts w:ascii="Arial" w:hAnsi="Arial" w:cs="Arial"/>
                <w:webHidden/>
                <w:color w:val="auto"/>
                <w:sz w:val="32"/>
                <w:szCs w:val="32"/>
              </w:rPr>
              <w:t>13</w:t>
            </w:r>
            <w:r w:rsidR="002B3892" w:rsidRPr="002B3892">
              <w:rPr>
                <w:rFonts w:ascii="Arial" w:hAnsi="Arial" w:cs="Arial"/>
                <w:webHidden/>
                <w:color w:val="auto"/>
                <w:sz w:val="32"/>
                <w:szCs w:val="32"/>
              </w:rPr>
              <w:fldChar w:fldCharType="end"/>
            </w:r>
          </w:hyperlink>
        </w:p>
        <w:p w14:paraId="12FB151F" w14:textId="67797EE2" w:rsidR="002B3892" w:rsidRPr="002B3892" w:rsidRDefault="00B602DF" w:rsidP="00B16556">
          <w:pPr>
            <w:pStyle w:val="TOC2"/>
            <w:spacing w:line="240" w:lineRule="auto"/>
            <w:rPr>
              <w:rFonts w:eastAsiaTheme="minorEastAsia"/>
              <w:lang w:eastAsia="en-GB"/>
            </w:rPr>
          </w:pPr>
          <w:hyperlink w:anchor="_Toc128993128" w:history="1">
            <w:r w:rsidR="002B3892" w:rsidRPr="002B3892">
              <w:rPr>
                <w:rStyle w:val="Hyperlink"/>
                <w:color w:val="auto"/>
              </w:rPr>
              <w:t>Who we spoke to</w:t>
            </w:r>
            <w:r w:rsidR="002B3892" w:rsidRPr="002B3892">
              <w:rPr>
                <w:webHidden/>
              </w:rPr>
              <w:tab/>
            </w:r>
            <w:r w:rsidR="002B3892" w:rsidRPr="002B3892">
              <w:rPr>
                <w:webHidden/>
              </w:rPr>
              <w:fldChar w:fldCharType="begin"/>
            </w:r>
            <w:r w:rsidR="002B3892" w:rsidRPr="002B3892">
              <w:rPr>
                <w:webHidden/>
              </w:rPr>
              <w:instrText xml:space="preserve"> PAGEREF _Toc128993128 \h </w:instrText>
            </w:r>
            <w:r w:rsidR="002B3892" w:rsidRPr="002B3892">
              <w:rPr>
                <w:webHidden/>
              </w:rPr>
            </w:r>
            <w:r w:rsidR="002B3892" w:rsidRPr="002B3892">
              <w:rPr>
                <w:webHidden/>
              </w:rPr>
              <w:fldChar w:fldCharType="separate"/>
            </w:r>
            <w:r w:rsidR="002B3892" w:rsidRPr="002B3892">
              <w:rPr>
                <w:webHidden/>
              </w:rPr>
              <w:t>13</w:t>
            </w:r>
            <w:r w:rsidR="002B3892" w:rsidRPr="002B3892">
              <w:rPr>
                <w:webHidden/>
              </w:rPr>
              <w:fldChar w:fldCharType="end"/>
            </w:r>
          </w:hyperlink>
        </w:p>
        <w:p w14:paraId="45660128" w14:textId="623F5CFE" w:rsidR="002B3892" w:rsidRPr="002B3892" w:rsidRDefault="00B602DF" w:rsidP="00B16556">
          <w:pPr>
            <w:pStyle w:val="TOC2"/>
            <w:spacing w:line="240" w:lineRule="auto"/>
            <w:rPr>
              <w:rFonts w:eastAsiaTheme="minorEastAsia"/>
              <w:lang w:eastAsia="en-GB"/>
            </w:rPr>
          </w:pPr>
          <w:hyperlink w:anchor="_Toc128993129" w:history="1">
            <w:r w:rsidR="002B3892" w:rsidRPr="002B3892">
              <w:rPr>
                <w:rStyle w:val="Hyperlink"/>
                <w:color w:val="auto"/>
              </w:rPr>
              <w:t>What we looked at</w:t>
            </w:r>
            <w:r w:rsidR="002B3892" w:rsidRPr="002B3892">
              <w:rPr>
                <w:webHidden/>
              </w:rPr>
              <w:tab/>
            </w:r>
            <w:r w:rsidR="002B3892" w:rsidRPr="002B3892">
              <w:rPr>
                <w:webHidden/>
              </w:rPr>
              <w:fldChar w:fldCharType="begin"/>
            </w:r>
            <w:r w:rsidR="002B3892" w:rsidRPr="002B3892">
              <w:rPr>
                <w:webHidden/>
              </w:rPr>
              <w:instrText xml:space="preserve"> PAGEREF _Toc128993129 \h </w:instrText>
            </w:r>
            <w:r w:rsidR="002B3892" w:rsidRPr="002B3892">
              <w:rPr>
                <w:webHidden/>
              </w:rPr>
            </w:r>
            <w:r w:rsidR="002B3892" w:rsidRPr="002B3892">
              <w:rPr>
                <w:webHidden/>
              </w:rPr>
              <w:fldChar w:fldCharType="separate"/>
            </w:r>
            <w:r w:rsidR="002B3892" w:rsidRPr="002B3892">
              <w:rPr>
                <w:webHidden/>
              </w:rPr>
              <w:t>14</w:t>
            </w:r>
            <w:r w:rsidR="002B3892" w:rsidRPr="002B3892">
              <w:rPr>
                <w:webHidden/>
              </w:rPr>
              <w:fldChar w:fldCharType="end"/>
            </w:r>
          </w:hyperlink>
        </w:p>
        <w:p w14:paraId="75472C87" w14:textId="50FF2B73" w:rsidR="002B3892" w:rsidRPr="002B3892" w:rsidRDefault="00B602DF" w:rsidP="00B16556">
          <w:pPr>
            <w:pStyle w:val="TOC2"/>
            <w:spacing w:line="240" w:lineRule="auto"/>
            <w:rPr>
              <w:rFonts w:eastAsiaTheme="minorEastAsia"/>
              <w:lang w:eastAsia="en-GB"/>
            </w:rPr>
          </w:pPr>
          <w:hyperlink w:anchor="_Toc128993130" w:history="1">
            <w:r w:rsidR="002B3892" w:rsidRPr="002B3892">
              <w:rPr>
                <w:rStyle w:val="Hyperlink"/>
                <w:color w:val="auto"/>
              </w:rPr>
              <w:t>Supplementary useful information</w:t>
            </w:r>
            <w:r w:rsidR="002B3892" w:rsidRPr="002B3892">
              <w:rPr>
                <w:webHidden/>
              </w:rPr>
              <w:tab/>
            </w:r>
            <w:r w:rsidR="002B3892" w:rsidRPr="002B3892">
              <w:rPr>
                <w:webHidden/>
              </w:rPr>
              <w:fldChar w:fldCharType="begin"/>
            </w:r>
            <w:r w:rsidR="002B3892" w:rsidRPr="002B3892">
              <w:rPr>
                <w:webHidden/>
              </w:rPr>
              <w:instrText xml:space="preserve"> PAGEREF _Toc128993130 \h </w:instrText>
            </w:r>
            <w:r w:rsidR="002B3892" w:rsidRPr="002B3892">
              <w:rPr>
                <w:webHidden/>
              </w:rPr>
            </w:r>
            <w:r w:rsidR="002B3892" w:rsidRPr="002B3892">
              <w:rPr>
                <w:webHidden/>
              </w:rPr>
              <w:fldChar w:fldCharType="separate"/>
            </w:r>
            <w:r w:rsidR="002B3892" w:rsidRPr="002B3892">
              <w:rPr>
                <w:webHidden/>
              </w:rPr>
              <w:t>15</w:t>
            </w:r>
            <w:r w:rsidR="002B3892" w:rsidRPr="002B3892">
              <w:rPr>
                <w:webHidden/>
              </w:rPr>
              <w:fldChar w:fldCharType="end"/>
            </w:r>
          </w:hyperlink>
        </w:p>
        <w:p w14:paraId="46841E72" w14:textId="7C7FB3EF" w:rsidR="002B3892" w:rsidRPr="002B3892" w:rsidRDefault="00B602DF" w:rsidP="00B16556">
          <w:pPr>
            <w:pStyle w:val="TOC2"/>
            <w:spacing w:line="240" w:lineRule="auto"/>
            <w:rPr>
              <w:rFonts w:eastAsiaTheme="minorEastAsia"/>
              <w:lang w:eastAsia="en-GB"/>
            </w:rPr>
          </w:pPr>
          <w:hyperlink w:anchor="_Toc128993131" w:history="1">
            <w:r w:rsidR="002B3892" w:rsidRPr="002B3892">
              <w:rPr>
                <w:rStyle w:val="Hyperlink"/>
                <w:color w:val="auto"/>
              </w:rPr>
              <w:t>Creating an accessible project report</w:t>
            </w:r>
            <w:r w:rsidR="002B3892" w:rsidRPr="002B3892">
              <w:rPr>
                <w:webHidden/>
              </w:rPr>
              <w:tab/>
            </w:r>
            <w:r w:rsidR="002B3892" w:rsidRPr="002B3892">
              <w:rPr>
                <w:webHidden/>
              </w:rPr>
              <w:fldChar w:fldCharType="begin"/>
            </w:r>
            <w:r w:rsidR="002B3892" w:rsidRPr="002B3892">
              <w:rPr>
                <w:webHidden/>
              </w:rPr>
              <w:instrText xml:space="preserve"> PAGEREF _Toc128993131 \h </w:instrText>
            </w:r>
            <w:r w:rsidR="002B3892" w:rsidRPr="002B3892">
              <w:rPr>
                <w:webHidden/>
              </w:rPr>
            </w:r>
            <w:r w:rsidR="002B3892" w:rsidRPr="002B3892">
              <w:rPr>
                <w:webHidden/>
              </w:rPr>
              <w:fldChar w:fldCharType="separate"/>
            </w:r>
            <w:r w:rsidR="002B3892" w:rsidRPr="002B3892">
              <w:rPr>
                <w:webHidden/>
              </w:rPr>
              <w:t>15</w:t>
            </w:r>
            <w:r w:rsidR="002B3892" w:rsidRPr="002B3892">
              <w:rPr>
                <w:webHidden/>
              </w:rPr>
              <w:fldChar w:fldCharType="end"/>
            </w:r>
          </w:hyperlink>
        </w:p>
        <w:p w14:paraId="5590C85D" w14:textId="211477A0" w:rsidR="002B3892" w:rsidRPr="002B3892" w:rsidRDefault="00B602DF" w:rsidP="00B16556">
          <w:pPr>
            <w:pStyle w:val="TOC1"/>
            <w:rPr>
              <w:rFonts w:ascii="Arial" w:eastAsiaTheme="minorEastAsia" w:hAnsi="Arial" w:cs="Arial"/>
              <w:color w:val="auto"/>
              <w:sz w:val="32"/>
              <w:szCs w:val="32"/>
              <w:lang w:eastAsia="en-GB"/>
            </w:rPr>
          </w:pPr>
          <w:hyperlink w:anchor="_Toc128993132" w:history="1">
            <w:r w:rsidR="002B3892" w:rsidRPr="002B3892">
              <w:rPr>
                <w:rStyle w:val="Hyperlink"/>
                <w:rFonts w:ascii="Arial" w:hAnsi="Arial" w:cs="Arial"/>
                <w:color w:val="auto"/>
                <w:sz w:val="32"/>
                <w:szCs w:val="32"/>
              </w:rPr>
              <w:t>Accessible information and communication – why it matters, and impacts of not meeting needs</w:t>
            </w:r>
            <w:r w:rsidR="002B3892" w:rsidRPr="002B3892">
              <w:rPr>
                <w:rFonts w:ascii="Arial" w:hAnsi="Arial" w:cs="Arial"/>
                <w:webHidden/>
                <w:color w:val="auto"/>
                <w:sz w:val="32"/>
                <w:szCs w:val="32"/>
              </w:rPr>
              <w:tab/>
            </w:r>
            <w:r w:rsidR="002B3892" w:rsidRPr="002B3892">
              <w:rPr>
                <w:rFonts w:ascii="Arial" w:hAnsi="Arial" w:cs="Arial"/>
                <w:webHidden/>
                <w:color w:val="auto"/>
                <w:sz w:val="32"/>
                <w:szCs w:val="32"/>
              </w:rPr>
              <w:fldChar w:fldCharType="begin"/>
            </w:r>
            <w:r w:rsidR="002B3892" w:rsidRPr="002B3892">
              <w:rPr>
                <w:rFonts w:ascii="Arial" w:hAnsi="Arial" w:cs="Arial"/>
                <w:webHidden/>
                <w:color w:val="auto"/>
                <w:sz w:val="32"/>
                <w:szCs w:val="32"/>
              </w:rPr>
              <w:instrText xml:space="preserve"> PAGEREF _Toc128993132 \h </w:instrText>
            </w:r>
            <w:r w:rsidR="002B3892" w:rsidRPr="002B3892">
              <w:rPr>
                <w:rFonts w:ascii="Arial" w:hAnsi="Arial" w:cs="Arial"/>
                <w:webHidden/>
                <w:color w:val="auto"/>
                <w:sz w:val="32"/>
                <w:szCs w:val="32"/>
              </w:rPr>
            </w:r>
            <w:r w:rsidR="002B3892" w:rsidRPr="002B3892">
              <w:rPr>
                <w:rFonts w:ascii="Arial" w:hAnsi="Arial" w:cs="Arial"/>
                <w:webHidden/>
                <w:color w:val="auto"/>
                <w:sz w:val="32"/>
                <w:szCs w:val="32"/>
              </w:rPr>
              <w:fldChar w:fldCharType="separate"/>
            </w:r>
            <w:r w:rsidR="002B3892" w:rsidRPr="002B3892">
              <w:rPr>
                <w:rFonts w:ascii="Arial" w:hAnsi="Arial" w:cs="Arial"/>
                <w:webHidden/>
                <w:color w:val="auto"/>
                <w:sz w:val="32"/>
                <w:szCs w:val="32"/>
              </w:rPr>
              <w:t>15</w:t>
            </w:r>
            <w:r w:rsidR="002B3892" w:rsidRPr="002B3892">
              <w:rPr>
                <w:rFonts w:ascii="Arial" w:hAnsi="Arial" w:cs="Arial"/>
                <w:webHidden/>
                <w:color w:val="auto"/>
                <w:sz w:val="32"/>
                <w:szCs w:val="32"/>
              </w:rPr>
              <w:fldChar w:fldCharType="end"/>
            </w:r>
          </w:hyperlink>
        </w:p>
        <w:p w14:paraId="2E638688" w14:textId="6005AE05" w:rsidR="002B3892" w:rsidRPr="002B3892" w:rsidRDefault="00B602DF" w:rsidP="00B16556">
          <w:pPr>
            <w:pStyle w:val="TOC1"/>
            <w:rPr>
              <w:rFonts w:ascii="Arial" w:eastAsiaTheme="minorEastAsia" w:hAnsi="Arial" w:cs="Arial"/>
              <w:color w:val="auto"/>
              <w:sz w:val="32"/>
              <w:szCs w:val="32"/>
              <w:lang w:eastAsia="en-GB"/>
            </w:rPr>
          </w:pPr>
          <w:hyperlink w:anchor="_Toc128993133" w:history="1">
            <w:r w:rsidR="002B3892" w:rsidRPr="002B3892">
              <w:rPr>
                <w:rStyle w:val="Hyperlink"/>
                <w:rFonts w:ascii="Arial" w:hAnsi="Arial" w:cs="Arial"/>
                <w:color w:val="auto"/>
                <w:sz w:val="32"/>
                <w:szCs w:val="32"/>
              </w:rPr>
              <w:t>Focus Groups</w:t>
            </w:r>
            <w:r w:rsidR="002B3892" w:rsidRPr="002B3892">
              <w:rPr>
                <w:rFonts w:ascii="Arial" w:hAnsi="Arial" w:cs="Arial"/>
                <w:webHidden/>
                <w:color w:val="auto"/>
                <w:sz w:val="32"/>
                <w:szCs w:val="32"/>
              </w:rPr>
              <w:tab/>
            </w:r>
            <w:r w:rsidR="002B3892" w:rsidRPr="002B3892">
              <w:rPr>
                <w:rFonts w:ascii="Arial" w:hAnsi="Arial" w:cs="Arial"/>
                <w:webHidden/>
                <w:color w:val="auto"/>
                <w:sz w:val="32"/>
                <w:szCs w:val="32"/>
              </w:rPr>
              <w:fldChar w:fldCharType="begin"/>
            </w:r>
            <w:r w:rsidR="002B3892" w:rsidRPr="002B3892">
              <w:rPr>
                <w:rFonts w:ascii="Arial" w:hAnsi="Arial" w:cs="Arial"/>
                <w:webHidden/>
                <w:color w:val="auto"/>
                <w:sz w:val="32"/>
                <w:szCs w:val="32"/>
              </w:rPr>
              <w:instrText xml:space="preserve"> PAGEREF _Toc128993133 \h </w:instrText>
            </w:r>
            <w:r w:rsidR="002B3892" w:rsidRPr="002B3892">
              <w:rPr>
                <w:rFonts w:ascii="Arial" w:hAnsi="Arial" w:cs="Arial"/>
                <w:webHidden/>
                <w:color w:val="auto"/>
                <w:sz w:val="32"/>
                <w:szCs w:val="32"/>
              </w:rPr>
            </w:r>
            <w:r w:rsidR="002B3892" w:rsidRPr="002B3892">
              <w:rPr>
                <w:rFonts w:ascii="Arial" w:hAnsi="Arial" w:cs="Arial"/>
                <w:webHidden/>
                <w:color w:val="auto"/>
                <w:sz w:val="32"/>
                <w:szCs w:val="32"/>
              </w:rPr>
              <w:fldChar w:fldCharType="separate"/>
            </w:r>
            <w:r w:rsidR="002B3892" w:rsidRPr="002B3892">
              <w:rPr>
                <w:rFonts w:ascii="Arial" w:hAnsi="Arial" w:cs="Arial"/>
                <w:webHidden/>
                <w:color w:val="auto"/>
                <w:sz w:val="32"/>
                <w:szCs w:val="32"/>
              </w:rPr>
              <w:t>16</w:t>
            </w:r>
            <w:r w:rsidR="002B3892" w:rsidRPr="002B3892">
              <w:rPr>
                <w:rFonts w:ascii="Arial" w:hAnsi="Arial" w:cs="Arial"/>
                <w:webHidden/>
                <w:color w:val="auto"/>
                <w:sz w:val="32"/>
                <w:szCs w:val="32"/>
              </w:rPr>
              <w:fldChar w:fldCharType="end"/>
            </w:r>
          </w:hyperlink>
        </w:p>
        <w:p w14:paraId="3B2CD4B7" w14:textId="5701D609" w:rsidR="002B3892" w:rsidRPr="002B3892" w:rsidRDefault="00B602DF" w:rsidP="00B16556">
          <w:pPr>
            <w:pStyle w:val="TOC3"/>
            <w:spacing w:line="240" w:lineRule="auto"/>
            <w:rPr>
              <w:rFonts w:eastAsiaTheme="minorEastAsia"/>
              <w:lang w:eastAsia="en-GB"/>
            </w:rPr>
          </w:pPr>
          <w:hyperlink w:anchor="_Toc128993134" w:history="1">
            <w:r w:rsidR="002B3892" w:rsidRPr="002B3892">
              <w:rPr>
                <w:rStyle w:val="Hyperlink"/>
                <w:color w:val="auto"/>
              </w:rPr>
              <w:t>1. Blind and visually impaired</w:t>
            </w:r>
            <w:r w:rsidR="002B3892" w:rsidRPr="002B3892">
              <w:rPr>
                <w:webHidden/>
              </w:rPr>
              <w:tab/>
            </w:r>
            <w:r w:rsidR="002B3892" w:rsidRPr="002B3892">
              <w:rPr>
                <w:webHidden/>
              </w:rPr>
              <w:fldChar w:fldCharType="begin"/>
            </w:r>
            <w:r w:rsidR="002B3892" w:rsidRPr="002B3892">
              <w:rPr>
                <w:webHidden/>
              </w:rPr>
              <w:instrText xml:space="preserve"> PAGEREF _Toc128993134 \h </w:instrText>
            </w:r>
            <w:r w:rsidR="002B3892" w:rsidRPr="002B3892">
              <w:rPr>
                <w:webHidden/>
              </w:rPr>
            </w:r>
            <w:r w:rsidR="002B3892" w:rsidRPr="002B3892">
              <w:rPr>
                <w:webHidden/>
              </w:rPr>
              <w:fldChar w:fldCharType="separate"/>
            </w:r>
            <w:r w:rsidR="002B3892" w:rsidRPr="002B3892">
              <w:rPr>
                <w:webHidden/>
              </w:rPr>
              <w:t>17</w:t>
            </w:r>
            <w:r w:rsidR="002B3892" w:rsidRPr="002B3892">
              <w:rPr>
                <w:webHidden/>
              </w:rPr>
              <w:fldChar w:fldCharType="end"/>
            </w:r>
          </w:hyperlink>
        </w:p>
        <w:p w14:paraId="41E94AFE" w14:textId="50268F33" w:rsidR="002B3892" w:rsidRPr="002B3892" w:rsidRDefault="00B602DF" w:rsidP="00B16556">
          <w:pPr>
            <w:pStyle w:val="TOC2"/>
            <w:spacing w:line="240" w:lineRule="auto"/>
            <w:rPr>
              <w:rFonts w:eastAsiaTheme="minorEastAsia"/>
              <w:lang w:eastAsia="en-GB"/>
            </w:rPr>
          </w:pPr>
          <w:hyperlink w:anchor="_Toc128993135" w:history="1">
            <w:r w:rsidR="002B3892" w:rsidRPr="002B3892">
              <w:rPr>
                <w:rStyle w:val="Hyperlink"/>
                <w:color w:val="auto"/>
              </w:rPr>
              <w:t>a) Audio extracts of the focus group conversation:</w:t>
            </w:r>
            <w:r w:rsidR="002B3892" w:rsidRPr="002B3892">
              <w:rPr>
                <w:webHidden/>
              </w:rPr>
              <w:tab/>
            </w:r>
            <w:r w:rsidR="002B3892" w:rsidRPr="002B3892">
              <w:rPr>
                <w:webHidden/>
              </w:rPr>
              <w:fldChar w:fldCharType="begin"/>
            </w:r>
            <w:r w:rsidR="002B3892" w:rsidRPr="002B3892">
              <w:rPr>
                <w:webHidden/>
              </w:rPr>
              <w:instrText xml:space="preserve"> PAGEREF _Toc128993135 \h </w:instrText>
            </w:r>
            <w:r w:rsidR="002B3892" w:rsidRPr="002B3892">
              <w:rPr>
                <w:webHidden/>
              </w:rPr>
            </w:r>
            <w:r w:rsidR="002B3892" w:rsidRPr="002B3892">
              <w:rPr>
                <w:webHidden/>
              </w:rPr>
              <w:fldChar w:fldCharType="separate"/>
            </w:r>
            <w:r w:rsidR="002B3892" w:rsidRPr="002B3892">
              <w:rPr>
                <w:webHidden/>
              </w:rPr>
              <w:t>18</w:t>
            </w:r>
            <w:r w:rsidR="002B3892" w:rsidRPr="002B3892">
              <w:rPr>
                <w:webHidden/>
              </w:rPr>
              <w:fldChar w:fldCharType="end"/>
            </w:r>
          </w:hyperlink>
        </w:p>
        <w:p w14:paraId="2DEEDC4C" w14:textId="686029F7" w:rsidR="002B3892" w:rsidRPr="002B3892" w:rsidRDefault="00B602DF" w:rsidP="00B16556">
          <w:pPr>
            <w:pStyle w:val="TOC2"/>
            <w:spacing w:line="240" w:lineRule="auto"/>
            <w:rPr>
              <w:rFonts w:eastAsiaTheme="minorEastAsia"/>
              <w:lang w:eastAsia="en-GB"/>
            </w:rPr>
          </w:pPr>
          <w:hyperlink w:anchor="_Toc128993136" w:history="1">
            <w:r w:rsidR="002B3892" w:rsidRPr="002B3892">
              <w:rPr>
                <w:rStyle w:val="Hyperlink"/>
                <w:color w:val="auto"/>
              </w:rPr>
              <w:t>b) Key insights from focus group conversation</w:t>
            </w:r>
            <w:r w:rsidR="002B3892" w:rsidRPr="002B3892">
              <w:rPr>
                <w:webHidden/>
              </w:rPr>
              <w:tab/>
            </w:r>
            <w:r w:rsidR="002B3892" w:rsidRPr="002B3892">
              <w:rPr>
                <w:webHidden/>
              </w:rPr>
              <w:fldChar w:fldCharType="begin"/>
            </w:r>
            <w:r w:rsidR="002B3892" w:rsidRPr="002B3892">
              <w:rPr>
                <w:webHidden/>
              </w:rPr>
              <w:instrText xml:space="preserve"> PAGEREF _Toc128993136 \h </w:instrText>
            </w:r>
            <w:r w:rsidR="002B3892" w:rsidRPr="002B3892">
              <w:rPr>
                <w:webHidden/>
              </w:rPr>
            </w:r>
            <w:r w:rsidR="002B3892" w:rsidRPr="002B3892">
              <w:rPr>
                <w:webHidden/>
              </w:rPr>
              <w:fldChar w:fldCharType="separate"/>
            </w:r>
            <w:r w:rsidR="002B3892" w:rsidRPr="002B3892">
              <w:rPr>
                <w:webHidden/>
              </w:rPr>
              <w:t>18</w:t>
            </w:r>
            <w:r w:rsidR="002B3892" w:rsidRPr="002B3892">
              <w:rPr>
                <w:webHidden/>
              </w:rPr>
              <w:fldChar w:fldCharType="end"/>
            </w:r>
          </w:hyperlink>
        </w:p>
        <w:p w14:paraId="3F862A46" w14:textId="1319D40F" w:rsidR="002B3892" w:rsidRPr="002B3892" w:rsidRDefault="00B602DF" w:rsidP="00B16556">
          <w:pPr>
            <w:pStyle w:val="TOC2"/>
            <w:spacing w:line="240" w:lineRule="auto"/>
            <w:rPr>
              <w:rFonts w:eastAsiaTheme="minorEastAsia"/>
              <w:lang w:eastAsia="en-GB"/>
            </w:rPr>
          </w:pPr>
          <w:hyperlink w:anchor="_Toc128993137" w:history="1">
            <w:r w:rsidR="002B3892" w:rsidRPr="002B3892">
              <w:rPr>
                <w:rStyle w:val="Hyperlink"/>
                <w:color w:val="auto"/>
              </w:rPr>
              <w:t>c) What can work well (for most people):</w:t>
            </w:r>
            <w:r w:rsidR="002B3892" w:rsidRPr="002B3892">
              <w:rPr>
                <w:webHidden/>
              </w:rPr>
              <w:tab/>
            </w:r>
            <w:r w:rsidR="002B3892" w:rsidRPr="002B3892">
              <w:rPr>
                <w:webHidden/>
              </w:rPr>
              <w:fldChar w:fldCharType="begin"/>
            </w:r>
            <w:r w:rsidR="002B3892" w:rsidRPr="002B3892">
              <w:rPr>
                <w:webHidden/>
              </w:rPr>
              <w:instrText xml:space="preserve"> PAGEREF _Toc128993137 \h </w:instrText>
            </w:r>
            <w:r w:rsidR="002B3892" w:rsidRPr="002B3892">
              <w:rPr>
                <w:webHidden/>
              </w:rPr>
            </w:r>
            <w:r w:rsidR="002B3892" w:rsidRPr="002B3892">
              <w:rPr>
                <w:webHidden/>
              </w:rPr>
              <w:fldChar w:fldCharType="separate"/>
            </w:r>
            <w:r w:rsidR="002B3892" w:rsidRPr="002B3892">
              <w:rPr>
                <w:webHidden/>
              </w:rPr>
              <w:t>19</w:t>
            </w:r>
            <w:r w:rsidR="002B3892" w:rsidRPr="002B3892">
              <w:rPr>
                <w:webHidden/>
              </w:rPr>
              <w:fldChar w:fldCharType="end"/>
            </w:r>
          </w:hyperlink>
        </w:p>
        <w:p w14:paraId="19109108" w14:textId="6B2F0D53" w:rsidR="002B3892" w:rsidRPr="002B3892" w:rsidRDefault="00B602DF" w:rsidP="00B16556">
          <w:pPr>
            <w:pStyle w:val="TOC2"/>
            <w:spacing w:line="240" w:lineRule="auto"/>
            <w:rPr>
              <w:rFonts w:eastAsiaTheme="minorEastAsia"/>
              <w:lang w:eastAsia="en-GB"/>
            </w:rPr>
          </w:pPr>
          <w:hyperlink w:anchor="_Toc128993138" w:history="1">
            <w:r w:rsidR="002B3892" w:rsidRPr="002B3892">
              <w:rPr>
                <w:rStyle w:val="Hyperlink"/>
                <w:color w:val="auto"/>
              </w:rPr>
              <w:t>d) What needs more consideration:</w:t>
            </w:r>
            <w:r w:rsidR="002B3892" w:rsidRPr="002B3892">
              <w:rPr>
                <w:webHidden/>
              </w:rPr>
              <w:tab/>
            </w:r>
            <w:r w:rsidR="002B3892" w:rsidRPr="002B3892">
              <w:rPr>
                <w:webHidden/>
              </w:rPr>
              <w:fldChar w:fldCharType="begin"/>
            </w:r>
            <w:r w:rsidR="002B3892" w:rsidRPr="002B3892">
              <w:rPr>
                <w:webHidden/>
              </w:rPr>
              <w:instrText xml:space="preserve"> PAGEREF _Toc128993138 \h </w:instrText>
            </w:r>
            <w:r w:rsidR="002B3892" w:rsidRPr="002B3892">
              <w:rPr>
                <w:webHidden/>
              </w:rPr>
            </w:r>
            <w:r w:rsidR="002B3892" w:rsidRPr="002B3892">
              <w:rPr>
                <w:webHidden/>
              </w:rPr>
              <w:fldChar w:fldCharType="separate"/>
            </w:r>
            <w:r w:rsidR="002B3892" w:rsidRPr="002B3892">
              <w:rPr>
                <w:webHidden/>
              </w:rPr>
              <w:t>20</w:t>
            </w:r>
            <w:r w:rsidR="002B3892" w:rsidRPr="002B3892">
              <w:rPr>
                <w:webHidden/>
              </w:rPr>
              <w:fldChar w:fldCharType="end"/>
            </w:r>
          </w:hyperlink>
        </w:p>
        <w:p w14:paraId="2B988BF7" w14:textId="01C93808" w:rsidR="002B3892" w:rsidRPr="002B3892" w:rsidRDefault="00B602DF" w:rsidP="00B16556">
          <w:pPr>
            <w:pStyle w:val="TOC3"/>
            <w:spacing w:line="240" w:lineRule="auto"/>
            <w:rPr>
              <w:rFonts w:eastAsiaTheme="minorEastAsia"/>
              <w:lang w:eastAsia="en-GB"/>
            </w:rPr>
          </w:pPr>
          <w:hyperlink w:anchor="_Toc128993139" w:history="1">
            <w:r w:rsidR="002B3892" w:rsidRPr="002B3892">
              <w:rPr>
                <w:rStyle w:val="Hyperlink"/>
                <w:color w:val="auto"/>
              </w:rPr>
              <w:t>2. Deaf and hard of hearing</w:t>
            </w:r>
            <w:r w:rsidR="002B3892" w:rsidRPr="002B3892">
              <w:rPr>
                <w:webHidden/>
              </w:rPr>
              <w:tab/>
            </w:r>
            <w:r w:rsidR="002B3892" w:rsidRPr="002B3892">
              <w:rPr>
                <w:webHidden/>
              </w:rPr>
              <w:fldChar w:fldCharType="begin"/>
            </w:r>
            <w:r w:rsidR="002B3892" w:rsidRPr="002B3892">
              <w:rPr>
                <w:webHidden/>
              </w:rPr>
              <w:instrText xml:space="preserve"> PAGEREF _Toc128993139 \h </w:instrText>
            </w:r>
            <w:r w:rsidR="002B3892" w:rsidRPr="002B3892">
              <w:rPr>
                <w:webHidden/>
              </w:rPr>
            </w:r>
            <w:r w:rsidR="002B3892" w:rsidRPr="002B3892">
              <w:rPr>
                <w:webHidden/>
              </w:rPr>
              <w:fldChar w:fldCharType="separate"/>
            </w:r>
            <w:r w:rsidR="002B3892" w:rsidRPr="002B3892">
              <w:rPr>
                <w:webHidden/>
              </w:rPr>
              <w:t>21</w:t>
            </w:r>
            <w:r w:rsidR="002B3892" w:rsidRPr="002B3892">
              <w:rPr>
                <w:webHidden/>
              </w:rPr>
              <w:fldChar w:fldCharType="end"/>
            </w:r>
          </w:hyperlink>
        </w:p>
        <w:p w14:paraId="163E5514" w14:textId="2516F06D" w:rsidR="002B3892" w:rsidRPr="002B3892" w:rsidRDefault="00B602DF" w:rsidP="00B16556">
          <w:pPr>
            <w:pStyle w:val="TOC2"/>
            <w:spacing w:line="240" w:lineRule="auto"/>
            <w:rPr>
              <w:rFonts w:eastAsiaTheme="minorEastAsia"/>
              <w:lang w:eastAsia="en-GB"/>
            </w:rPr>
          </w:pPr>
          <w:hyperlink w:anchor="_Toc128993140" w:history="1">
            <w:r w:rsidR="002B3892" w:rsidRPr="002B3892">
              <w:rPr>
                <w:rStyle w:val="Hyperlink"/>
                <w:bCs/>
                <w:color w:val="auto"/>
              </w:rPr>
              <w:t>a) Key insights focus</w:t>
            </w:r>
            <w:r w:rsidR="002B3892" w:rsidRPr="002B3892">
              <w:rPr>
                <w:rStyle w:val="Hyperlink"/>
                <w:color w:val="auto"/>
              </w:rPr>
              <w:t xml:space="preserve"> group conversations</w:t>
            </w:r>
            <w:r w:rsidR="002B3892" w:rsidRPr="002B3892">
              <w:rPr>
                <w:webHidden/>
              </w:rPr>
              <w:tab/>
            </w:r>
            <w:r w:rsidR="002B3892" w:rsidRPr="002B3892">
              <w:rPr>
                <w:webHidden/>
              </w:rPr>
              <w:fldChar w:fldCharType="begin"/>
            </w:r>
            <w:r w:rsidR="002B3892" w:rsidRPr="002B3892">
              <w:rPr>
                <w:webHidden/>
              </w:rPr>
              <w:instrText xml:space="preserve"> PAGEREF _Toc128993140 \h </w:instrText>
            </w:r>
            <w:r w:rsidR="002B3892" w:rsidRPr="002B3892">
              <w:rPr>
                <w:webHidden/>
              </w:rPr>
            </w:r>
            <w:r w:rsidR="002B3892" w:rsidRPr="002B3892">
              <w:rPr>
                <w:webHidden/>
              </w:rPr>
              <w:fldChar w:fldCharType="separate"/>
            </w:r>
            <w:r w:rsidR="002B3892" w:rsidRPr="002B3892">
              <w:rPr>
                <w:webHidden/>
              </w:rPr>
              <w:t>22</w:t>
            </w:r>
            <w:r w:rsidR="002B3892" w:rsidRPr="002B3892">
              <w:rPr>
                <w:webHidden/>
              </w:rPr>
              <w:fldChar w:fldCharType="end"/>
            </w:r>
          </w:hyperlink>
        </w:p>
        <w:p w14:paraId="7052ABA4" w14:textId="30CD1B30" w:rsidR="002B3892" w:rsidRPr="002B3892" w:rsidRDefault="00B602DF" w:rsidP="00B16556">
          <w:pPr>
            <w:pStyle w:val="TOC2"/>
            <w:spacing w:line="240" w:lineRule="auto"/>
            <w:rPr>
              <w:rFonts w:eastAsiaTheme="minorEastAsia"/>
              <w:lang w:eastAsia="en-GB"/>
            </w:rPr>
          </w:pPr>
          <w:hyperlink w:anchor="_Toc128993141" w:history="1">
            <w:r w:rsidR="002B3892" w:rsidRPr="002B3892">
              <w:rPr>
                <w:rStyle w:val="Hyperlink"/>
                <w:color w:val="auto"/>
              </w:rPr>
              <w:t>a) What can work well (for some people):</w:t>
            </w:r>
            <w:r w:rsidR="002B3892" w:rsidRPr="002B3892">
              <w:rPr>
                <w:webHidden/>
              </w:rPr>
              <w:tab/>
            </w:r>
            <w:r w:rsidR="002B3892" w:rsidRPr="002B3892">
              <w:rPr>
                <w:webHidden/>
              </w:rPr>
              <w:fldChar w:fldCharType="begin"/>
            </w:r>
            <w:r w:rsidR="002B3892" w:rsidRPr="002B3892">
              <w:rPr>
                <w:webHidden/>
              </w:rPr>
              <w:instrText xml:space="preserve"> PAGEREF _Toc128993141 \h </w:instrText>
            </w:r>
            <w:r w:rsidR="002B3892" w:rsidRPr="002B3892">
              <w:rPr>
                <w:webHidden/>
              </w:rPr>
            </w:r>
            <w:r w:rsidR="002B3892" w:rsidRPr="002B3892">
              <w:rPr>
                <w:webHidden/>
              </w:rPr>
              <w:fldChar w:fldCharType="separate"/>
            </w:r>
            <w:r w:rsidR="002B3892" w:rsidRPr="002B3892">
              <w:rPr>
                <w:webHidden/>
              </w:rPr>
              <w:t>24</w:t>
            </w:r>
            <w:r w:rsidR="002B3892" w:rsidRPr="002B3892">
              <w:rPr>
                <w:webHidden/>
              </w:rPr>
              <w:fldChar w:fldCharType="end"/>
            </w:r>
          </w:hyperlink>
        </w:p>
        <w:p w14:paraId="2E8FA871" w14:textId="34FE01FB" w:rsidR="002B3892" w:rsidRPr="002B3892" w:rsidRDefault="00B602DF" w:rsidP="00B16556">
          <w:pPr>
            <w:pStyle w:val="TOC2"/>
            <w:spacing w:line="240" w:lineRule="auto"/>
            <w:rPr>
              <w:rFonts w:eastAsiaTheme="minorEastAsia"/>
              <w:lang w:eastAsia="en-GB"/>
            </w:rPr>
          </w:pPr>
          <w:hyperlink w:anchor="_Toc128993142" w:history="1">
            <w:r w:rsidR="002B3892" w:rsidRPr="002B3892">
              <w:rPr>
                <w:rStyle w:val="Hyperlink"/>
                <w:color w:val="auto"/>
              </w:rPr>
              <w:t>b) What needs more consideration:</w:t>
            </w:r>
            <w:r w:rsidR="002B3892" w:rsidRPr="002B3892">
              <w:rPr>
                <w:webHidden/>
              </w:rPr>
              <w:tab/>
            </w:r>
            <w:r w:rsidR="002B3892" w:rsidRPr="002B3892">
              <w:rPr>
                <w:webHidden/>
              </w:rPr>
              <w:fldChar w:fldCharType="begin"/>
            </w:r>
            <w:r w:rsidR="002B3892" w:rsidRPr="002B3892">
              <w:rPr>
                <w:webHidden/>
              </w:rPr>
              <w:instrText xml:space="preserve"> PAGEREF _Toc128993142 \h </w:instrText>
            </w:r>
            <w:r w:rsidR="002B3892" w:rsidRPr="002B3892">
              <w:rPr>
                <w:webHidden/>
              </w:rPr>
            </w:r>
            <w:r w:rsidR="002B3892" w:rsidRPr="002B3892">
              <w:rPr>
                <w:webHidden/>
              </w:rPr>
              <w:fldChar w:fldCharType="separate"/>
            </w:r>
            <w:r w:rsidR="002B3892" w:rsidRPr="002B3892">
              <w:rPr>
                <w:webHidden/>
              </w:rPr>
              <w:t>25</w:t>
            </w:r>
            <w:r w:rsidR="002B3892" w:rsidRPr="002B3892">
              <w:rPr>
                <w:webHidden/>
              </w:rPr>
              <w:fldChar w:fldCharType="end"/>
            </w:r>
          </w:hyperlink>
        </w:p>
        <w:p w14:paraId="583DC640" w14:textId="2A4587D2" w:rsidR="002B3892" w:rsidRPr="002B3892" w:rsidRDefault="00B602DF" w:rsidP="00B16556">
          <w:pPr>
            <w:pStyle w:val="TOC3"/>
            <w:spacing w:line="240" w:lineRule="auto"/>
            <w:rPr>
              <w:rFonts w:eastAsiaTheme="minorEastAsia"/>
              <w:lang w:eastAsia="en-GB"/>
            </w:rPr>
          </w:pPr>
          <w:hyperlink w:anchor="_Toc128993143" w:history="1">
            <w:r w:rsidR="002B3892" w:rsidRPr="002B3892">
              <w:rPr>
                <w:rStyle w:val="Hyperlink"/>
                <w:color w:val="auto"/>
                <w:shd w:val="clear" w:color="auto" w:fill="FFFFFF" w:themeFill="background1"/>
              </w:rPr>
              <w:t>3. Specifi</w:t>
            </w:r>
            <w:r w:rsidR="002B3892" w:rsidRPr="002B3892">
              <w:rPr>
                <w:rStyle w:val="Hyperlink"/>
                <w:color w:val="auto"/>
              </w:rPr>
              <w:t>c issues and challenges for Deaf young adults</w:t>
            </w:r>
            <w:r w:rsidR="002B3892" w:rsidRPr="002B3892">
              <w:rPr>
                <w:webHidden/>
              </w:rPr>
              <w:tab/>
            </w:r>
            <w:r w:rsidR="002B3892" w:rsidRPr="002B3892">
              <w:rPr>
                <w:webHidden/>
              </w:rPr>
              <w:fldChar w:fldCharType="begin"/>
            </w:r>
            <w:r w:rsidR="002B3892" w:rsidRPr="002B3892">
              <w:rPr>
                <w:webHidden/>
              </w:rPr>
              <w:instrText xml:space="preserve"> PAGEREF _Toc128993143 \h </w:instrText>
            </w:r>
            <w:r w:rsidR="002B3892" w:rsidRPr="002B3892">
              <w:rPr>
                <w:webHidden/>
              </w:rPr>
            </w:r>
            <w:r w:rsidR="002B3892" w:rsidRPr="002B3892">
              <w:rPr>
                <w:webHidden/>
              </w:rPr>
              <w:fldChar w:fldCharType="separate"/>
            </w:r>
            <w:r w:rsidR="002B3892" w:rsidRPr="002B3892">
              <w:rPr>
                <w:webHidden/>
              </w:rPr>
              <w:t>27</w:t>
            </w:r>
            <w:r w:rsidR="002B3892" w:rsidRPr="002B3892">
              <w:rPr>
                <w:webHidden/>
              </w:rPr>
              <w:fldChar w:fldCharType="end"/>
            </w:r>
          </w:hyperlink>
        </w:p>
        <w:p w14:paraId="54EB5EDD" w14:textId="623A0696" w:rsidR="002B3892" w:rsidRPr="002B3892" w:rsidRDefault="00B602DF" w:rsidP="00B16556">
          <w:pPr>
            <w:pStyle w:val="TOC2"/>
            <w:spacing w:line="240" w:lineRule="auto"/>
            <w:rPr>
              <w:rFonts w:eastAsiaTheme="minorEastAsia"/>
              <w:lang w:eastAsia="en-GB"/>
            </w:rPr>
          </w:pPr>
          <w:hyperlink w:anchor="_Toc128993144" w:history="1">
            <w:r w:rsidR="002B3892" w:rsidRPr="002B3892">
              <w:rPr>
                <w:rStyle w:val="Hyperlink"/>
                <w:color w:val="auto"/>
              </w:rPr>
              <w:t>a) BSL and sub-titled video summary of consultation event</w:t>
            </w:r>
            <w:r w:rsidR="002B3892" w:rsidRPr="002B3892">
              <w:rPr>
                <w:webHidden/>
              </w:rPr>
              <w:tab/>
            </w:r>
            <w:r w:rsidR="002B3892" w:rsidRPr="002B3892">
              <w:rPr>
                <w:webHidden/>
              </w:rPr>
              <w:fldChar w:fldCharType="begin"/>
            </w:r>
            <w:r w:rsidR="002B3892" w:rsidRPr="002B3892">
              <w:rPr>
                <w:webHidden/>
              </w:rPr>
              <w:instrText xml:space="preserve"> PAGEREF _Toc128993144 \h </w:instrText>
            </w:r>
            <w:r w:rsidR="002B3892" w:rsidRPr="002B3892">
              <w:rPr>
                <w:webHidden/>
              </w:rPr>
            </w:r>
            <w:r w:rsidR="002B3892" w:rsidRPr="002B3892">
              <w:rPr>
                <w:webHidden/>
              </w:rPr>
              <w:fldChar w:fldCharType="separate"/>
            </w:r>
            <w:r w:rsidR="002B3892" w:rsidRPr="002B3892">
              <w:rPr>
                <w:webHidden/>
              </w:rPr>
              <w:t>28</w:t>
            </w:r>
            <w:r w:rsidR="002B3892" w:rsidRPr="002B3892">
              <w:rPr>
                <w:webHidden/>
              </w:rPr>
              <w:fldChar w:fldCharType="end"/>
            </w:r>
          </w:hyperlink>
        </w:p>
        <w:p w14:paraId="64A3276A" w14:textId="27AA6CB1" w:rsidR="002B3892" w:rsidRPr="002B3892" w:rsidRDefault="00B602DF" w:rsidP="00B16556">
          <w:pPr>
            <w:pStyle w:val="TOC2"/>
            <w:spacing w:line="240" w:lineRule="auto"/>
            <w:rPr>
              <w:rFonts w:eastAsiaTheme="minorEastAsia"/>
              <w:lang w:eastAsia="en-GB"/>
            </w:rPr>
          </w:pPr>
          <w:hyperlink w:anchor="_Toc128993145" w:history="1">
            <w:r w:rsidR="002B3892" w:rsidRPr="002B3892">
              <w:rPr>
                <w:rStyle w:val="Hyperlink"/>
                <w:color w:val="auto"/>
              </w:rPr>
              <w:t>b) Key issues highlighted</w:t>
            </w:r>
            <w:r w:rsidR="002B3892" w:rsidRPr="002B3892">
              <w:rPr>
                <w:webHidden/>
              </w:rPr>
              <w:tab/>
            </w:r>
            <w:r w:rsidR="002B3892" w:rsidRPr="002B3892">
              <w:rPr>
                <w:webHidden/>
              </w:rPr>
              <w:fldChar w:fldCharType="begin"/>
            </w:r>
            <w:r w:rsidR="002B3892" w:rsidRPr="002B3892">
              <w:rPr>
                <w:webHidden/>
              </w:rPr>
              <w:instrText xml:space="preserve"> PAGEREF _Toc128993145 \h </w:instrText>
            </w:r>
            <w:r w:rsidR="002B3892" w:rsidRPr="002B3892">
              <w:rPr>
                <w:webHidden/>
              </w:rPr>
            </w:r>
            <w:r w:rsidR="002B3892" w:rsidRPr="002B3892">
              <w:rPr>
                <w:webHidden/>
              </w:rPr>
              <w:fldChar w:fldCharType="separate"/>
            </w:r>
            <w:r w:rsidR="002B3892" w:rsidRPr="002B3892">
              <w:rPr>
                <w:webHidden/>
              </w:rPr>
              <w:t>28</w:t>
            </w:r>
            <w:r w:rsidR="002B3892" w:rsidRPr="002B3892">
              <w:rPr>
                <w:webHidden/>
              </w:rPr>
              <w:fldChar w:fldCharType="end"/>
            </w:r>
          </w:hyperlink>
        </w:p>
        <w:p w14:paraId="622BF342" w14:textId="29C5EE58" w:rsidR="002B3892" w:rsidRPr="002B3892" w:rsidRDefault="00B602DF" w:rsidP="00B16556">
          <w:pPr>
            <w:pStyle w:val="TOC2"/>
            <w:spacing w:line="240" w:lineRule="auto"/>
            <w:rPr>
              <w:rFonts w:eastAsiaTheme="minorEastAsia"/>
              <w:lang w:eastAsia="en-GB"/>
            </w:rPr>
          </w:pPr>
          <w:hyperlink w:anchor="_Toc128993146" w:history="1">
            <w:r w:rsidR="002B3892" w:rsidRPr="002B3892">
              <w:rPr>
                <w:rStyle w:val="Hyperlink"/>
                <w:color w:val="auto"/>
              </w:rPr>
              <w:t>c) Mental health</w:t>
            </w:r>
            <w:r w:rsidR="002B3892" w:rsidRPr="002B3892">
              <w:rPr>
                <w:webHidden/>
              </w:rPr>
              <w:tab/>
            </w:r>
            <w:r w:rsidR="002B3892" w:rsidRPr="002B3892">
              <w:rPr>
                <w:webHidden/>
              </w:rPr>
              <w:fldChar w:fldCharType="begin"/>
            </w:r>
            <w:r w:rsidR="002B3892" w:rsidRPr="002B3892">
              <w:rPr>
                <w:webHidden/>
              </w:rPr>
              <w:instrText xml:space="preserve"> PAGEREF _Toc128993146 \h </w:instrText>
            </w:r>
            <w:r w:rsidR="002B3892" w:rsidRPr="002B3892">
              <w:rPr>
                <w:webHidden/>
              </w:rPr>
            </w:r>
            <w:r w:rsidR="002B3892" w:rsidRPr="002B3892">
              <w:rPr>
                <w:webHidden/>
              </w:rPr>
              <w:fldChar w:fldCharType="separate"/>
            </w:r>
            <w:r w:rsidR="002B3892" w:rsidRPr="002B3892">
              <w:rPr>
                <w:webHidden/>
              </w:rPr>
              <w:t>29</w:t>
            </w:r>
            <w:r w:rsidR="002B3892" w:rsidRPr="002B3892">
              <w:rPr>
                <w:webHidden/>
              </w:rPr>
              <w:fldChar w:fldCharType="end"/>
            </w:r>
          </w:hyperlink>
        </w:p>
        <w:p w14:paraId="4B201E71" w14:textId="063D1457" w:rsidR="002B3892" w:rsidRPr="002B3892" w:rsidRDefault="00B602DF" w:rsidP="00B16556">
          <w:pPr>
            <w:pStyle w:val="TOC2"/>
            <w:spacing w:line="240" w:lineRule="auto"/>
            <w:rPr>
              <w:rFonts w:eastAsiaTheme="minorEastAsia"/>
              <w:lang w:eastAsia="en-GB"/>
            </w:rPr>
          </w:pPr>
          <w:hyperlink w:anchor="_Toc128993147" w:history="1">
            <w:r w:rsidR="002B3892" w:rsidRPr="002B3892">
              <w:rPr>
                <w:rStyle w:val="Hyperlink"/>
                <w:color w:val="auto"/>
              </w:rPr>
              <w:t>d) Achieving independence as a Deaf young adult</w:t>
            </w:r>
            <w:r w:rsidR="002B3892" w:rsidRPr="002B3892">
              <w:rPr>
                <w:webHidden/>
              </w:rPr>
              <w:tab/>
            </w:r>
            <w:r w:rsidR="002B3892" w:rsidRPr="002B3892">
              <w:rPr>
                <w:webHidden/>
              </w:rPr>
              <w:fldChar w:fldCharType="begin"/>
            </w:r>
            <w:r w:rsidR="002B3892" w:rsidRPr="002B3892">
              <w:rPr>
                <w:webHidden/>
              </w:rPr>
              <w:instrText xml:space="preserve"> PAGEREF _Toc128993147 \h </w:instrText>
            </w:r>
            <w:r w:rsidR="002B3892" w:rsidRPr="002B3892">
              <w:rPr>
                <w:webHidden/>
              </w:rPr>
            </w:r>
            <w:r w:rsidR="002B3892" w:rsidRPr="002B3892">
              <w:rPr>
                <w:webHidden/>
              </w:rPr>
              <w:fldChar w:fldCharType="separate"/>
            </w:r>
            <w:r w:rsidR="002B3892" w:rsidRPr="002B3892">
              <w:rPr>
                <w:webHidden/>
              </w:rPr>
              <w:t>30</w:t>
            </w:r>
            <w:r w:rsidR="002B3892" w:rsidRPr="002B3892">
              <w:rPr>
                <w:webHidden/>
              </w:rPr>
              <w:fldChar w:fldCharType="end"/>
            </w:r>
          </w:hyperlink>
        </w:p>
        <w:p w14:paraId="2A3CAB5F" w14:textId="04A06F5A" w:rsidR="002B3892" w:rsidRPr="002B3892" w:rsidRDefault="00B602DF" w:rsidP="00B16556">
          <w:pPr>
            <w:pStyle w:val="TOC3"/>
            <w:spacing w:line="240" w:lineRule="auto"/>
            <w:rPr>
              <w:rFonts w:eastAsiaTheme="minorEastAsia"/>
              <w:lang w:eastAsia="en-GB"/>
            </w:rPr>
          </w:pPr>
          <w:hyperlink w:anchor="_Toc128993148" w:history="1">
            <w:r w:rsidR="002B3892" w:rsidRPr="002B3892">
              <w:rPr>
                <w:rStyle w:val="Hyperlink"/>
                <w:color w:val="auto"/>
              </w:rPr>
              <w:t>4. Learning disability and autism</w:t>
            </w:r>
            <w:r w:rsidR="002B3892" w:rsidRPr="002B3892">
              <w:rPr>
                <w:webHidden/>
              </w:rPr>
              <w:tab/>
            </w:r>
            <w:r w:rsidR="002B3892" w:rsidRPr="002B3892">
              <w:rPr>
                <w:webHidden/>
              </w:rPr>
              <w:fldChar w:fldCharType="begin"/>
            </w:r>
            <w:r w:rsidR="002B3892" w:rsidRPr="002B3892">
              <w:rPr>
                <w:webHidden/>
              </w:rPr>
              <w:instrText xml:space="preserve"> PAGEREF _Toc128993148 \h </w:instrText>
            </w:r>
            <w:r w:rsidR="002B3892" w:rsidRPr="002B3892">
              <w:rPr>
                <w:webHidden/>
              </w:rPr>
            </w:r>
            <w:r w:rsidR="002B3892" w:rsidRPr="002B3892">
              <w:rPr>
                <w:webHidden/>
              </w:rPr>
              <w:fldChar w:fldCharType="separate"/>
            </w:r>
            <w:r w:rsidR="002B3892" w:rsidRPr="002B3892">
              <w:rPr>
                <w:webHidden/>
              </w:rPr>
              <w:t>31</w:t>
            </w:r>
            <w:r w:rsidR="002B3892" w:rsidRPr="002B3892">
              <w:rPr>
                <w:webHidden/>
              </w:rPr>
              <w:fldChar w:fldCharType="end"/>
            </w:r>
          </w:hyperlink>
        </w:p>
        <w:p w14:paraId="74871893" w14:textId="799F8B88" w:rsidR="002B3892" w:rsidRPr="002B3892" w:rsidRDefault="00B602DF" w:rsidP="00B16556">
          <w:pPr>
            <w:pStyle w:val="TOC2"/>
            <w:spacing w:line="240" w:lineRule="auto"/>
            <w:rPr>
              <w:rFonts w:eastAsiaTheme="minorEastAsia"/>
              <w:lang w:eastAsia="en-GB"/>
            </w:rPr>
          </w:pPr>
          <w:hyperlink w:anchor="_Toc128993149" w:history="1">
            <w:r w:rsidR="002B3892" w:rsidRPr="002B3892">
              <w:rPr>
                <w:rStyle w:val="Hyperlink"/>
                <w:color w:val="auto"/>
              </w:rPr>
              <w:t>a) Health and care experiences of people with a learning disability</w:t>
            </w:r>
            <w:r w:rsidR="002B3892" w:rsidRPr="002B3892">
              <w:rPr>
                <w:webHidden/>
              </w:rPr>
              <w:tab/>
            </w:r>
            <w:r w:rsidR="002B3892" w:rsidRPr="002B3892">
              <w:rPr>
                <w:webHidden/>
              </w:rPr>
              <w:fldChar w:fldCharType="begin"/>
            </w:r>
            <w:r w:rsidR="002B3892" w:rsidRPr="002B3892">
              <w:rPr>
                <w:webHidden/>
              </w:rPr>
              <w:instrText xml:space="preserve"> PAGEREF _Toc128993149 \h </w:instrText>
            </w:r>
            <w:r w:rsidR="002B3892" w:rsidRPr="002B3892">
              <w:rPr>
                <w:webHidden/>
              </w:rPr>
            </w:r>
            <w:r w:rsidR="002B3892" w:rsidRPr="002B3892">
              <w:rPr>
                <w:webHidden/>
              </w:rPr>
              <w:fldChar w:fldCharType="separate"/>
            </w:r>
            <w:r w:rsidR="002B3892" w:rsidRPr="002B3892">
              <w:rPr>
                <w:webHidden/>
              </w:rPr>
              <w:t>32</w:t>
            </w:r>
            <w:r w:rsidR="002B3892" w:rsidRPr="002B3892">
              <w:rPr>
                <w:webHidden/>
              </w:rPr>
              <w:fldChar w:fldCharType="end"/>
            </w:r>
          </w:hyperlink>
        </w:p>
        <w:p w14:paraId="7DC6C106" w14:textId="65302FE4" w:rsidR="002B3892" w:rsidRPr="002B3892" w:rsidRDefault="00B602DF" w:rsidP="00B16556">
          <w:pPr>
            <w:pStyle w:val="TOC2"/>
            <w:spacing w:line="240" w:lineRule="auto"/>
            <w:rPr>
              <w:rFonts w:eastAsiaTheme="minorEastAsia"/>
              <w:lang w:eastAsia="en-GB"/>
            </w:rPr>
          </w:pPr>
          <w:hyperlink w:anchor="_Toc128993150" w:history="1">
            <w:r w:rsidR="002B3892" w:rsidRPr="002B3892">
              <w:rPr>
                <w:rStyle w:val="Hyperlink"/>
                <w:color w:val="auto"/>
              </w:rPr>
              <w:t>b) Key insights from focus group conversations</w:t>
            </w:r>
            <w:r w:rsidR="002B3892" w:rsidRPr="002B3892">
              <w:rPr>
                <w:webHidden/>
              </w:rPr>
              <w:tab/>
            </w:r>
            <w:r w:rsidR="002B3892" w:rsidRPr="002B3892">
              <w:rPr>
                <w:webHidden/>
              </w:rPr>
              <w:fldChar w:fldCharType="begin"/>
            </w:r>
            <w:r w:rsidR="002B3892" w:rsidRPr="002B3892">
              <w:rPr>
                <w:webHidden/>
              </w:rPr>
              <w:instrText xml:space="preserve"> PAGEREF _Toc128993150 \h </w:instrText>
            </w:r>
            <w:r w:rsidR="002B3892" w:rsidRPr="002B3892">
              <w:rPr>
                <w:webHidden/>
              </w:rPr>
            </w:r>
            <w:r w:rsidR="002B3892" w:rsidRPr="002B3892">
              <w:rPr>
                <w:webHidden/>
              </w:rPr>
              <w:fldChar w:fldCharType="separate"/>
            </w:r>
            <w:r w:rsidR="002B3892" w:rsidRPr="002B3892">
              <w:rPr>
                <w:webHidden/>
              </w:rPr>
              <w:t>33</w:t>
            </w:r>
            <w:r w:rsidR="002B3892" w:rsidRPr="002B3892">
              <w:rPr>
                <w:webHidden/>
              </w:rPr>
              <w:fldChar w:fldCharType="end"/>
            </w:r>
          </w:hyperlink>
        </w:p>
        <w:p w14:paraId="4CE80CAC" w14:textId="2B1A8BF5" w:rsidR="002B3892" w:rsidRPr="002B3892" w:rsidRDefault="00B602DF" w:rsidP="00B16556">
          <w:pPr>
            <w:pStyle w:val="TOC2"/>
            <w:spacing w:line="240" w:lineRule="auto"/>
            <w:rPr>
              <w:rFonts w:eastAsiaTheme="minorEastAsia"/>
              <w:lang w:eastAsia="en-GB"/>
            </w:rPr>
          </w:pPr>
          <w:hyperlink w:anchor="_Toc128993151" w:history="1">
            <w:r w:rsidR="002B3892" w:rsidRPr="002B3892">
              <w:rPr>
                <w:rStyle w:val="Hyperlink"/>
                <w:color w:val="auto"/>
              </w:rPr>
              <w:t>c) Communication support in hospital settings</w:t>
            </w:r>
            <w:r w:rsidR="002B3892" w:rsidRPr="002B3892">
              <w:rPr>
                <w:webHidden/>
              </w:rPr>
              <w:tab/>
            </w:r>
            <w:r w:rsidR="002B3892" w:rsidRPr="002B3892">
              <w:rPr>
                <w:webHidden/>
              </w:rPr>
              <w:fldChar w:fldCharType="begin"/>
            </w:r>
            <w:r w:rsidR="002B3892" w:rsidRPr="002B3892">
              <w:rPr>
                <w:webHidden/>
              </w:rPr>
              <w:instrText xml:space="preserve"> PAGEREF _Toc128993151 \h </w:instrText>
            </w:r>
            <w:r w:rsidR="002B3892" w:rsidRPr="002B3892">
              <w:rPr>
                <w:webHidden/>
              </w:rPr>
            </w:r>
            <w:r w:rsidR="002B3892" w:rsidRPr="002B3892">
              <w:rPr>
                <w:webHidden/>
              </w:rPr>
              <w:fldChar w:fldCharType="separate"/>
            </w:r>
            <w:r w:rsidR="002B3892" w:rsidRPr="002B3892">
              <w:rPr>
                <w:webHidden/>
              </w:rPr>
              <w:t>33</w:t>
            </w:r>
            <w:r w:rsidR="002B3892" w:rsidRPr="002B3892">
              <w:rPr>
                <w:webHidden/>
              </w:rPr>
              <w:fldChar w:fldCharType="end"/>
            </w:r>
          </w:hyperlink>
        </w:p>
        <w:p w14:paraId="7D3B084F" w14:textId="6F446D99" w:rsidR="002B3892" w:rsidRPr="002B3892" w:rsidRDefault="00B602DF" w:rsidP="00B16556">
          <w:pPr>
            <w:pStyle w:val="TOC2"/>
            <w:spacing w:line="240" w:lineRule="auto"/>
            <w:rPr>
              <w:rFonts w:eastAsiaTheme="minorEastAsia"/>
              <w:lang w:eastAsia="en-GB"/>
            </w:rPr>
          </w:pPr>
          <w:hyperlink w:anchor="_Toc128993152" w:history="1">
            <w:r w:rsidR="002B3892" w:rsidRPr="002B3892">
              <w:rPr>
                <w:rStyle w:val="Hyperlink"/>
                <w:color w:val="auto"/>
              </w:rPr>
              <w:t>d) Annual health checks for people with learning disabilities</w:t>
            </w:r>
            <w:r w:rsidR="002B3892" w:rsidRPr="002B3892">
              <w:rPr>
                <w:webHidden/>
              </w:rPr>
              <w:tab/>
            </w:r>
            <w:r w:rsidR="002B3892" w:rsidRPr="002B3892">
              <w:rPr>
                <w:webHidden/>
              </w:rPr>
              <w:fldChar w:fldCharType="begin"/>
            </w:r>
            <w:r w:rsidR="002B3892" w:rsidRPr="002B3892">
              <w:rPr>
                <w:webHidden/>
              </w:rPr>
              <w:instrText xml:space="preserve"> PAGEREF _Toc128993152 \h </w:instrText>
            </w:r>
            <w:r w:rsidR="002B3892" w:rsidRPr="002B3892">
              <w:rPr>
                <w:webHidden/>
              </w:rPr>
            </w:r>
            <w:r w:rsidR="002B3892" w:rsidRPr="002B3892">
              <w:rPr>
                <w:webHidden/>
              </w:rPr>
              <w:fldChar w:fldCharType="separate"/>
            </w:r>
            <w:r w:rsidR="002B3892" w:rsidRPr="002B3892">
              <w:rPr>
                <w:webHidden/>
              </w:rPr>
              <w:t>34</w:t>
            </w:r>
            <w:r w:rsidR="002B3892" w:rsidRPr="002B3892">
              <w:rPr>
                <w:webHidden/>
              </w:rPr>
              <w:fldChar w:fldCharType="end"/>
            </w:r>
          </w:hyperlink>
        </w:p>
        <w:p w14:paraId="5CBAB921" w14:textId="070024E3" w:rsidR="002B3892" w:rsidRPr="002B3892" w:rsidRDefault="00B602DF" w:rsidP="00B16556">
          <w:pPr>
            <w:pStyle w:val="TOC2"/>
            <w:spacing w:line="240" w:lineRule="auto"/>
            <w:rPr>
              <w:rFonts w:eastAsiaTheme="minorEastAsia"/>
              <w:lang w:eastAsia="en-GB"/>
            </w:rPr>
          </w:pPr>
          <w:hyperlink w:anchor="_Toc128993153" w:history="1">
            <w:r w:rsidR="002B3892" w:rsidRPr="002B3892">
              <w:rPr>
                <w:rStyle w:val="Hyperlink"/>
                <w:color w:val="auto"/>
              </w:rPr>
              <w:t>e) People with autism</w:t>
            </w:r>
            <w:r w:rsidR="002B3892" w:rsidRPr="002B3892">
              <w:rPr>
                <w:webHidden/>
              </w:rPr>
              <w:tab/>
            </w:r>
            <w:r w:rsidR="002B3892" w:rsidRPr="002B3892">
              <w:rPr>
                <w:webHidden/>
              </w:rPr>
              <w:fldChar w:fldCharType="begin"/>
            </w:r>
            <w:r w:rsidR="002B3892" w:rsidRPr="002B3892">
              <w:rPr>
                <w:webHidden/>
              </w:rPr>
              <w:instrText xml:space="preserve"> PAGEREF _Toc128993153 \h </w:instrText>
            </w:r>
            <w:r w:rsidR="002B3892" w:rsidRPr="002B3892">
              <w:rPr>
                <w:webHidden/>
              </w:rPr>
            </w:r>
            <w:r w:rsidR="002B3892" w:rsidRPr="002B3892">
              <w:rPr>
                <w:webHidden/>
              </w:rPr>
              <w:fldChar w:fldCharType="separate"/>
            </w:r>
            <w:r w:rsidR="002B3892" w:rsidRPr="002B3892">
              <w:rPr>
                <w:webHidden/>
              </w:rPr>
              <w:t>35</w:t>
            </w:r>
            <w:r w:rsidR="002B3892" w:rsidRPr="002B3892">
              <w:rPr>
                <w:webHidden/>
              </w:rPr>
              <w:fldChar w:fldCharType="end"/>
            </w:r>
          </w:hyperlink>
        </w:p>
        <w:p w14:paraId="025D1FB4" w14:textId="16C46314" w:rsidR="002B3892" w:rsidRPr="002B3892" w:rsidRDefault="00B602DF" w:rsidP="00B16556">
          <w:pPr>
            <w:pStyle w:val="TOC3"/>
            <w:spacing w:line="240" w:lineRule="auto"/>
            <w:rPr>
              <w:rFonts w:eastAsiaTheme="minorEastAsia"/>
              <w:lang w:eastAsia="en-GB"/>
            </w:rPr>
          </w:pPr>
          <w:hyperlink w:anchor="_Toc128993154" w:history="1">
            <w:r w:rsidR="002B3892" w:rsidRPr="002B3892">
              <w:rPr>
                <w:rStyle w:val="Hyperlink"/>
                <w:color w:val="auto"/>
              </w:rPr>
              <w:t>5. Other health conditions with communication challenges</w:t>
            </w:r>
            <w:r w:rsidR="002B3892" w:rsidRPr="002B3892">
              <w:rPr>
                <w:webHidden/>
              </w:rPr>
              <w:tab/>
            </w:r>
            <w:r w:rsidR="002B3892" w:rsidRPr="002B3892">
              <w:rPr>
                <w:webHidden/>
              </w:rPr>
              <w:fldChar w:fldCharType="begin"/>
            </w:r>
            <w:r w:rsidR="002B3892" w:rsidRPr="002B3892">
              <w:rPr>
                <w:webHidden/>
              </w:rPr>
              <w:instrText xml:space="preserve"> PAGEREF _Toc128993154 \h </w:instrText>
            </w:r>
            <w:r w:rsidR="002B3892" w:rsidRPr="002B3892">
              <w:rPr>
                <w:webHidden/>
              </w:rPr>
            </w:r>
            <w:r w:rsidR="002B3892" w:rsidRPr="002B3892">
              <w:rPr>
                <w:webHidden/>
              </w:rPr>
              <w:fldChar w:fldCharType="separate"/>
            </w:r>
            <w:r w:rsidR="002B3892" w:rsidRPr="002B3892">
              <w:rPr>
                <w:webHidden/>
              </w:rPr>
              <w:t>37</w:t>
            </w:r>
            <w:r w:rsidR="002B3892" w:rsidRPr="002B3892">
              <w:rPr>
                <w:webHidden/>
              </w:rPr>
              <w:fldChar w:fldCharType="end"/>
            </w:r>
          </w:hyperlink>
        </w:p>
        <w:p w14:paraId="4995E168" w14:textId="3408AED4" w:rsidR="002B3892" w:rsidRPr="002B3892" w:rsidRDefault="00B602DF" w:rsidP="00B16556">
          <w:pPr>
            <w:pStyle w:val="TOC1"/>
            <w:rPr>
              <w:rFonts w:ascii="Arial" w:eastAsiaTheme="minorEastAsia" w:hAnsi="Arial" w:cs="Arial"/>
              <w:color w:val="auto"/>
              <w:sz w:val="32"/>
              <w:szCs w:val="32"/>
              <w:lang w:eastAsia="en-GB"/>
            </w:rPr>
          </w:pPr>
          <w:hyperlink w:anchor="_Toc128993155" w:history="1">
            <w:r w:rsidR="002B3892" w:rsidRPr="002B3892">
              <w:rPr>
                <w:rStyle w:val="Hyperlink"/>
                <w:rFonts w:ascii="Arial" w:hAnsi="Arial" w:cs="Arial"/>
                <w:color w:val="auto"/>
                <w:sz w:val="32"/>
                <w:szCs w:val="32"/>
              </w:rPr>
              <w:t>Conclusion</w:t>
            </w:r>
            <w:r w:rsidR="002B3892" w:rsidRPr="002B3892">
              <w:rPr>
                <w:rFonts w:ascii="Arial" w:hAnsi="Arial" w:cs="Arial"/>
                <w:webHidden/>
                <w:color w:val="auto"/>
                <w:sz w:val="32"/>
                <w:szCs w:val="32"/>
              </w:rPr>
              <w:tab/>
            </w:r>
            <w:r w:rsidR="002B3892" w:rsidRPr="002B3892">
              <w:rPr>
                <w:rFonts w:ascii="Arial" w:hAnsi="Arial" w:cs="Arial"/>
                <w:webHidden/>
                <w:color w:val="auto"/>
                <w:sz w:val="32"/>
                <w:szCs w:val="32"/>
              </w:rPr>
              <w:fldChar w:fldCharType="begin"/>
            </w:r>
            <w:r w:rsidR="002B3892" w:rsidRPr="002B3892">
              <w:rPr>
                <w:rFonts w:ascii="Arial" w:hAnsi="Arial" w:cs="Arial"/>
                <w:webHidden/>
                <w:color w:val="auto"/>
                <w:sz w:val="32"/>
                <w:szCs w:val="32"/>
              </w:rPr>
              <w:instrText xml:space="preserve"> PAGEREF _Toc128993155 \h </w:instrText>
            </w:r>
            <w:r w:rsidR="002B3892" w:rsidRPr="002B3892">
              <w:rPr>
                <w:rFonts w:ascii="Arial" w:hAnsi="Arial" w:cs="Arial"/>
                <w:webHidden/>
                <w:color w:val="auto"/>
                <w:sz w:val="32"/>
                <w:szCs w:val="32"/>
              </w:rPr>
            </w:r>
            <w:r w:rsidR="002B3892" w:rsidRPr="002B3892">
              <w:rPr>
                <w:rFonts w:ascii="Arial" w:hAnsi="Arial" w:cs="Arial"/>
                <w:webHidden/>
                <w:color w:val="auto"/>
                <w:sz w:val="32"/>
                <w:szCs w:val="32"/>
              </w:rPr>
              <w:fldChar w:fldCharType="separate"/>
            </w:r>
            <w:r w:rsidR="002B3892" w:rsidRPr="002B3892">
              <w:rPr>
                <w:rFonts w:ascii="Arial" w:hAnsi="Arial" w:cs="Arial"/>
                <w:webHidden/>
                <w:color w:val="auto"/>
                <w:sz w:val="32"/>
                <w:szCs w:val="32"/>
              </w:rPr>
              <w:t>39</w:t>
            </w:r>
            <w:r w:rsidR="002B3892" w:rsidRPr="002B3892">
              <w:rPr>
                <w:rFonts w:ascii="Arial" w:hAnsi="Arial" w:cs="Arial"/>
                <w:webHidden/>
                <w:color w:val="auto"/>
                <w:sz w:val="32"/>
                <w:szCs w:val="32"/>
              </w:rPr>
              <w:fldChar w:fldCharType="end"/>
            </w:r>
          </w:hyperlink>
        </w:p>
        <w:p w14:paraId="15F52249" w14:textId="2CB1B321" w:rsidR="002B3892" w:rsidRPr="002B3892" w:rsidRDefault="00B602DF" w:rsidP="00B16556">
          <w:pPr>
            <w:pStyle w:val="TOC1"/>
            <w:rPr>
              <w:rFonts w:ascii="Arial" w:eastAsiaTheme="minorEastAsia" w:hAnsi="Arial" w:cs="Arial"/>
              <w:color w:val="auto"/>
              <w:sz w:val="32"/>
              <w:szCs w:val="32"/>
              <w:lang w:eastAsia="en-GB"/>
            </w:rPr>
          </w:pPr>
          <w:hyperlink w:anchor="_Toc128993156" w:history="1">
            <w:r w:rsidR="002B3892" w:rsidRPr="002B3892">
              <w:rPr>
                <w:rStyle w:val="Hyperlink"/>
                <w:rFonts w:ascii="Arial" w:hAnsi="Arial" w:cs="Arial"/>
                <w:color w:val="auto"/>
                <w:sz w:val="32"/>
                <w:szCs w:val="32"/>
              </w:rPr>
              <w:t>Recommendations</w:t>
            </w:r>
            <w:r w:rsidR="002B3892" w:rsidRPr="002B3892">
              <w:rPr>
                <w:rFonts w:ascii="Arial" w:hAnsi="Arial" w:cs="Arial"/>
                <w:webHidden/>
                <w:color w:val="auto"/>
                <w:sz w:val="32"/>
                <w:szCs w:val="32"/>
              </w:rPr>
              <w:tab/>
            </w:r>
            <w:r w:rsidR="002B3892" w:rsidRPr="002B3892">
              <w:rPr>
                <w:rFonts w:ascii="Arial" w:hAnsi="Arial" w:cs="Arial"/>
                <w:webHidden/>
                <w:color w:val="auto"/>
                <w:sz w:val="32"/>
                <w:szCs w:val="32"/>
              </w:rPr>
              <w:fldChar w:fldCharType="begin"/>
            </w:r>
            <w:r w:rsidR="002B3892" w:rsidRPr="002B3892">
              <w:rPr>
                <w:rFonts w:ascii="Arial" w:hAnsi="Arial" w:cs="Arial"/>
                <w:webHidden/>
                <w:color w:val="auto"/>
                <w:sz w:val="32"/>
                <w:szCs w:val="32"/>
              </w:rPr>
              <w:instrText xml:space="preserve"> PAGEREF _Toc128993156 \h </w:instrText>
            </w:r>
            <w:r w:rsidR="002B3892" w:rsidRPr="002B3892">
              <w:rPr>
                <w:rFonts w:ascii="Arial" w:hAnsi="Arial" w:cs="Arial"/>
                <w:webHidden/>
                <w:color w:val="auto"/>
                <w:sz w:val="32"/>
                <w:szCs w:val="32"/>
              </w:rPr>
            </w:r>
            <w:r w:rsidR="002B3892" w:rsidRPr="002B3892">
              <w:rPr>
                <w:rFonts w:ascii="Arial" w:hAnsi="Arial" w:cs="Arial"/>
                <w:webHidden/>
                <w:color w:val="auto"/>
                <w:sz w:val="32"/>
                <w:szCs w:val="32"/>
              </w:rPr>
              <w:fldChar w:fldCharType="separate"/>
            </w:r>
            <w:r w:rsidR="002B3892" w:rsidRPr="002B3892">
              <w:rPr>
                <w:rFonts w:ascii="Arial" w:hAnsi="Arial" w:cs="Arial"/>
                <w:webHidden/>
                <w:color w:val="auto"/>
                <w:sz w:val="32"/>
                <w:szCs w:val="32"/>
              </w:rPr>
              <w:t>39</w:t>
            </w:r>
            <w:r w:rsidR="002B3892" w:rsidRPr="002B3892">
              <w:rPr>
                <w:rFonts w:ascii="Arial" w:hAnsi="Arial" w:cs="Arial"/>
                <w:webHidden/>
                <w:color w:val="auto"/>
                <w:sz w:val="32"/>
                <w:szCs w:val="32"/>
              </w:rPr>
              <w:fldChar w:fldCharType="end"/>
            </w:r>
          </w:hyperlink>
        </w:p>
        <w:p w14:paraId="0C645C1A" w14:textId="3F81EBDE" w:rsidR="002B3892" w:rsidRPr="002B3892" w:rsidRDefault="00B602DF" w:rsidP="00B16556">
          <w:pPr>
            <w:pStyle w:val="TOC1"/>
            <w:rPr>
              <w:rFonts w:ascii="Arial" w:eastAsiaTheme="minorEastAsia" w:hAnsi="Arial" w:cs="Arial"/>
              <w:color w:val="auto"/>
              <w:sz w:val="32"/>
              <w:szCs w:val="32"/>
              <w:lang w:eastAsia="en-GB"/>
            </w:rPr>
          </w:pPr>
          <w:hyperlink w:anchor="_Toc128993158" w:history="1">
            <w:r w:rsidR="002B3892" w:rsidRPr="002B3892">
              <w:rPr>
                <w:rStyle w:val="Hyperlink"/>
                <w:rFonts w:ascii="Arial" w:hAnsi="Arial" w:cs="Arial"/>
                <w:color w:val="auto"/>
                <w:sz w:val="32"/>
                <w:szCs w:val="32"/>
              </w:rPr>
              <w:t>Further information</w:t>
            </w:r>
            <w:r w:rsidR="002B3892" w:rsidRPr="002B3892">
              <w:rPr>
                <w:rFonts w:ascii="Arial" w:hAnsi="Arial" w:cs="Arial"/>
                <w:webHidden/>
                <w:color w:val="auto"/>
                <w:sz w:val="32"/>
                <w:szCs w:val="32"/>
              </w:rPr>
              <w:tab/>
            </w:r>
            <w:r w:rsidR="002B3892" w:rsidRPr="002B3892">
              <w:rPr>
                <w:rFonts w:ascii="Arial" w:hAnsi="Arial" w:cs="Arial"/>
                <w:webHidden/>
                <w:color w:val="auto"/>
                <w:sz w:val="32"/>
                <w:szCs w:val="32"/>
              </w:rPr>
              <w:fldChar w:fldCharType="begin"/>
            </w:r>
            <w:r w:rsidR="002B3892" w:rsidRPr="002B3892">
              <w:rPr>
                <w:rFonts w:ascii="Arial" w:hAnsi="Arial" w:cs="Arial"/>
                <w:webHidden/>
                <w:color w:val="auto"/>
                <w:sz w:val="32"/>
                <w:szCs w:val="32"/>
              </w:rPr>
              <w:instrText xml:space="preserve"> PAGEREF _Toc128993158 \h </w:instrText>
            </w:r>
            <w:r w:rsidR="002B3892" w:rsidRPr="002B3892">
              <w:rPr>
                <w:rFonts w:ascii="Arial" w:hAnsi="Arial" w:cs="Arial"/>
                <w:webHidden/>
                <w:color w:val="auto"/>
                <w:sz w:val="32"/>
                <w:szCs w:val="32"/>
              </w:rPr>
            </w:r>
            <w:r w:rsidR="002B3892" w:rsidRPr="002B3892">
              <w:rPr>
                <w:rFonts w:ascii="Arial" w:hAnsi="Arial" w:cs="Arial"/>
                <w:webHidden/>
                <w:color w:val="auto"/>
                <w:sz w:val="32"/>
                <w:szCs w:val="32"/>
              </w:rPr>
              <w:fldChar w:fldCharType="separate"/>
            </w:r>
            <w:r w:rsidR="002B3892" w:rsidRPr="002B3892">
              <w:rPr>
                <w:rFonts w:ascii="Arial" w:hAnsi="Arial" w:cs="Arial"/>
                <w:webHidden/>
                <w:color w:val="auto"/>
                <w:sz w:val="32"/>
                <w:szCs w:val="32"/>
              </w:rPr>
              <w:t>42</w:t>
            </w:r>
            <w:r w:rsidR="002B3892" w:rsidRPr="002B3892">
              <w:rPr>
                <w:rFonts w:ascii="Arial" w:hAnsi="Arial" w:cs="Arial"/>
                <w:webHidden/>
                <w:color w:val="auto"/>
                <w:sz w:val="32"/>
                <w:szCs w:val="32"/>
              </w:rPr>
              <w:fldChar w:fldCharType="end"/>
            </w:r>
          </w:hyperlink>
        </w:p>
        <w:p w14:paraId="012E1350" w14:textId="0DFC5A75" w:rsidR="002B3892" w:rsidRDefault="00B602DF" w:rsidP="00B16556">
          <w:pPr>
            <w:pStyle w:val="TOC1"/>
            <w:rPr>
              <w:rFonts w:asciiTheme="minorHAnsi" w:eastAsiaTheme="minorEastAsia" w:hAnsiTheme="minorHAnsi"/>
              <w:color w:val="auto"/>
              <w:sz w:val="22"/>
              <w:szCs w:val="22"/>
              <w:lang w:eastAsia="en-GB"/>
            </w:rPr>
          </w:pPr>
          <w:hyperlink w:anchor="_Toc128993159" w:history="1">
            <w:r w:rsidR="002B3892" w:rsidRPr="002B3892">
              <w:rPr>
                <w:rStyle w:val="Hyperlink"/>
                <w:rFonts w:ascii="Arial" w:hAnsi="Arial" w:cs="Arial"/>
                <w:color w:val="auto"/>
                <w:sz w:val="32"/>
                <w:szCs w:val="32"/>
              </w:rPr>
              <w:t>Acknowledgements</w:t>
            </w:r>
            <w:r w:rsidR="002B3892" w:rsidRPr="002B3892">
              <w:rPr>
                <w:rFonts w:ascii="Arial" w:hAnsi="Arial" w:cs="Arial"/>
                <w:webHidden/>
                <w:color w:val="auto"/>
                <w:sz w:val="32"/>
                <w:szCs w:val="32"/>
              </w:rPr>
              <w:tab/>
            </w:r>
            <w:r w:rsidR="002B3892" w:rsidRPr="002B3892">
              <w:rPr>
                <w:rFonts w:ascii="Arial" w:hAnsi="Arial" w:cs="Arial"/>
                <w:webHidden/>
                <w:color w:val="auto"/>
                <w:sz w:val="32"/>
                <w:szCs w:val="32"/>
              </w:rPr>
              <w:fldChar w:fldCharType="begin"/>
            </w:r>
            <w:r w:rsidR="002B3892" w:rsidRPr="002B3892">
              <w:rPr>
                <w:rFonts w:ascii="Arial" w:hAnsi="Arial" w:cs="Arial"/>
                <w:webHidden/>
                <w:color w:val="auto"/>
                <w:sz w:val="32"/>
                <w:szCs w:val="32"/>
              </w:rPr>
              <w:instrText xml:space="preserve"> PAGEREF _Toc128993159 \h </w:instrText>
            </w:r>
            <w:r w:rsidR="002B3892" w:rsidRPr="002B3892">
              <w:rPr>
                <w:rFonts w:ascii="Arial" w:hAnsi="Arial" w:cs="Arial"/>
                <w:webHidden/>
                <w:color w:val="auto"/>
                <w:sz w:val="32"/>
                <w:szCs w:val="32"/>
              </w:rPr>
            </w:r>
            <w:r w:rsidR="002B3892" w:rsidRPr="002B3892">
              <w:rPr>
                <w:rFonts w:ascii="Arial" w:hAnsi="Arial" w:cs="Arial"/>
                <w:webHidden/>
                <w:color w:val="auto"/>
                <w:sz w:val="32"/>
                <w:szCs w:val="32"/>
              </w:rPr>
              <w:fldChar w:fldCharType="separate"/>
            </w:r>
            <w:r w:rsidR="002B3892" w:rsidRPr="002B3892">
              <w:rPr>
                <w:rFonts w:ascii="Arial" w:hAnsi="Arial" w:cs="Arial"/>
                <w:webHidden/>
                <w:color w:val="auto"/>
                <w:sz w:val="32"/>
                <w:szCs w:val="32"/>
              </w:rPr>
              <w:t>42</w:t>
            </w:r>
            <w:r w:rsidR="002B3892" w:rsidRPr="002B3892">
              <w:rPr>
                <w:rFonts w:ascii="Arial" w:hAnsi="Arial" w:cs="Arial"/>
                <w:webHidden/>
                <w:color w:val="auto"/>
                <w:sz w:val="32"/>
                <w:szCs w:val="32"/>
              </w:rPr>
              <w:fldChar w:fldCharType="end"/>
            </w:r>
          </w:hyperlink>
        </w:p>
        <w:p w14:paraId="670F466F" w14:textId="5FA78A93" w:rsidR="008454B8" w:rsidRPr="000A6E76" w:rsidRDefault="008454B8" w:rsidP="00B16556">
          <w:pPr>
            <w:pStyle w:val="TOC1"/>
            <w:spacing w:after="360" w:afterAutospacing="0"/>
            <w:rPr>
              <w:rFonts w:ascii="Arial" w:hAnsi="Arial" w:cs="Arial"/>
              <w:color w:val="auto"/>
              <w:sz w:val="32"/>
              <w:szCs w:val="32"/>
            </w:rPr>
          </w:pPr>
          <w:r w:rsidRPr="000A6E76">
            <w:rPr>
              <w:rFonts w:ascii="Arial" w:hAnsi="Arial" w:cs="Arial"/>
              <w:b/>
              <w:bCs/>
              <w:color w:val="auto"/>
              <w:sz w:val="32"/>
              <w:szCs w:val="32"/>
            </w:rPr>
            <w:fldChar w:fldCharType="end"/>
          </w:r>
        </w:p>
      </w:sdtContent>
    </w:sdt>
    <w:p w14:paraId="6FD4DAF9" w14:textId="6D76DE53" w:rsidR="009D4E4D" w:rsidRDefault="009D4E4D" w:rsidP="00621C62">
      <w:pPr>
        <w:pStyle w:val="Heading1"/>
      </w:pPr>
      <w:bookmarkStart w:id="0" w:name="_Toc128993113"/>
      <w:r w:rsidRPr="00621C62">
        <w:t>Executive Summary</w:t>
      </w:r>
      <w:bookmarkEnd w:id="0"/>
      <w:r w:rsidRPr="00621C62">
        <w:t xml:space="preserve"> </w:t>
      </w:r>
    </w:p>
    <w:p w14:paraId="56A3B7F8" w14:textId="77777777" w:rsidR="000C34FF" w:rsidRPr="000C34FF" w:rsidRDefault="000C34FF" w:rsidP="000C34FF">
      <w:pPr>
        <w:ind w:left="0" w:firstLine="0"/>
        <w:jc w:val="both"/>
        <w:rPr>
          <w:rFonts w:ascii="Arial" w:hAnsi="Arial" w:cs="Arial"/>
          <w:color w:val="auto"/>
          <w:sz w:val="32"/>
          <w:szCs w:val="32"/>
          <w:lang w:eastAsia="en-GB"/>
        </w:rPr>
      </w:pPr>
      <w:r w:rsidRPr="000C34FF">
        <w:rPr>
          <w:rFonts w:ascii="Arial" w:hAnsi="Arial" w:cs="Arial"/>
          <w:color w:val="auto"/>
          <w:sz w:val="32"/>
          <w:szCs w:val="32"/>
        </w:rPr>
        <w:t xml:space="preserve">NHS health and social care services care are legally required to follow the </w:t>
      </w:r>
      <w:r w:rsidRPr="000C34FF">
        <w:rPr>
          <w:rFonts w:ascii="Arial" w:hAnsi="Arial" w:cs="Arial"/>
          <w:b/>
          <w:bCs/>
          <w:color w:val="auto"/>
          <w:sz w:val="32"/>
          <w:szCs w:val="32"/>
        </w:rPr>
        <w:t>Accessible Information Standard 2016.</w:t>
      </w:r>
      <w:r w:rsidRPr="000C34FF">
        <w:rPr>
          <w:rFonts w:ascii="Arial" w:hAnsi="Arial" w:cs="Arial"/>
          <w:color w:val="auto"/>
          <w:sz w:val="32"/>
          <w:szCs w:val="32"/>
        </w:rPr>
        <w:t xml:space="preserve"> </w:t>
      </w:r>
      <w:r w:rsidRPr="000C34FF">
        <w:rPr>
          <w:rFonts w:ascii="Arial" w:hAnsi="Arial" w:cs="Arial"/>
          <w:color w:val="auto"/>
          <w:sz w:val="32"/>
          <w:szCs w:val="32"/>
          <w:lang w:eastAsia="en-GB"/>
        </w:rPr>
        <w:t xml:space="preserve">This includes doctors, dentists, hospitals, pharmacies and social workers. </w:t>
      </w:r>
    </w:p>
    <w:p w14:paraId="61D593C3" w14:textId="77777777" w:rsidR="000C34FF" w:rsidRPr="000C34FF" w:rsidRDefault="000C34FF" w:rsidP="000C34FF">
      <w:pPr>
        <w:ind w:left="0" w:firstLine="0"/>
        <w:jc w:val="both"/>
        <w:rPr>
          <w:rFonts w:ascii="Arial" w:hAnsi="Arial" w:cs="Arial"/>
          <w:color w:val="auto"/>
          <w:sz w:val="32"/>
          <w:szCs w:val="32"/>
          <w:shd w:val="clear" w:color="auto" w:fill="FFFFFF"/>
        </w:rPr>
      </w:pPr>
      <w:r w:rsidRPr="000C34FF">
        <w:rPr>
          <w:rFonts w:ascii="Arial" w:hAnsi="Arial" w:cs="Arial"/>
          <w:color w:val="auto"/>
          <w:sz w:val="32"/>
          <w:szCs w:val="32"/>
          <w:shd w:val="clear" w:color="auto" w:fill="FFFFFF"/>
        </w:rPr>
        <w:t>The Standard sets out a specific, consistent approach to identifying, recording, flagging, sharing and meeting the information and communication support needs of patients, service users, carers and parents with a disability, impairment or sensory loss.</w:t>
      </w:r>
    </w:p>
    <w:p w14:paraId="7357E284" w14:textId="77777777" w:rsidR="00CE6C5B" w:rsidRPr="000A6E76" w:rsidRDefault="00CE6C5B" w:rsidP="00467C6E">
      <w:pPr>
        <w:spacing w:after="360" w:afterAutospacing="0"/>
        <w:ind w:left="0" w:firstLine="0"/>
        <w:rPr>
          <w:rStyle w:val="SubtleEmphasis"/>
          <w:rFonts w:ascii="Arial" w:hAnsi="Arial" w:cs="Arial"/>
          <w:color w:val="auto"/>
          <w:sz w:val="32"/>
          <w:szCs w:val="32"/>
        </w:rPr>
      </w:pPr>
      <w:r w:rsidRPr="000C34FF">
        <w:rPr>
          <w:rStyle w:val="SubtleEmphasis"/>
          <w:rFonts w:ascii="Arial" w:hAnsi="Arial" w:cs="Arial"/>
          <w:b/>
          <w:bCs/>
          <w:color w:val="auto"/>
          <w:sz w:val="32"/>
          <w:szCs w:val="32"/>
        </w:rPr>
        <w:t>Healthwatch Sandwell</w:t>
      </w:r>
      <w:r w:rsidRPr="000A6E76">
        <w:rPr>
          <w:rStyle w:val="SubtleEmphasis"/>
          <w:rFonts w:ascii="Arial" w:hAnsi="Arial" w:cs="Arial"/>
          <w:color w:val="auto"/>
          <w:sz w:val="32"/>
          <w:szCs w:val="32"/>
        </w:rPr>
        <w:t xml:space="preserve"> have explored with </w:t>
      </w:r>
      <w:bookmarkStart w:id="1" w:name="_Hlk127287674"/>
      <w:r w:rsidRPr="000A6E76">
        <w:rPr>
          <w:rStyle w:val="SubtleEmphasis"/>
          <w:rFonts w:ascii="Arial" w:hAnsi="Arial" w:cs="Arial"/>
          <w:color w:val="auto"/>
          <w:sz w:val="32"/>
          <w:szCs w:val="32"/>
        </w:rPr>
        <w:t xml:space="preserve">people with disabilities, sensory loss, or impairments </w:t>
      </w:r>
      <w:bookmarkEnd w:id="1"/>
      <w:r w:rsidRPr="000A6E76">
        <w:rPr>
          <w:rStyle w:val="SubtleEmphasis"/>
          <w:rFonts w:ascii="Arial" w:hAnsi="Arial" w:cs="Arial"/>
          <w:color w:val="auto"/>
          <w:sz w:val="32"/>
          <w:szCs w:val="32"/>
        </w:rPr>
        <w:t xml:space="preserve">whether health and social care services are meeting their information and communication needs as required under the Accessible Information Standard 2016. </w:t>
      </w:r>
    </w:p>
    <w:p w14:paraId="58AA3014" w14:textId="77777777" w:rsidR="007432FA" w:rsidRPr="000A6E76" w:rsidRDefault="00CE6C5B" w:rsidP="00467C6E">
      <w:pPr>
        <w:spacing w:after="360" w:afterAutospacing="0"/>
        <w:ind w:left="0" w:firstLine="0"/>
        <w:rPr>
          <w:rStyle w:val="SubtleEmphasis"/>
          <w:rFonts w:ascii="Arial" w:hAnsi="Arial" w:cs="Arial"/>
          <w:b/>
          <w:bCs/>
          <w:color w:val="auto"/>
          <w:sz w:val="32"/>
          <w:szCs w:val="32"/>
        </w:rPr>
      </w:pPr>
      <w:r w:rsidRPr="000A6E76">
        <w:rPr>
          <w:rStyle w:val="SubtleEmphasis"/>
          <w:rFonts w:ascii="Arial" w:hAnsi="Arial" w:cs="Arial"/>
          <w:color w:val="auto"/>
          <w:sz w:val="32"/>
          <w:szCs w:val="32"/>
        </w:rPr>
        <w:t xml:space="preserve">The findings within this report provide insight and detail to highlight that overall services are not sufficiently, or consistently, </w:t>
      </w:r>
      <w:r w:rsidR="007432FA" w:rsidRPr="000A6E76">
        <w:rPr>
          <w:rStyle w:val="SubtleEmphasis"/>
          <w:rFonts w:ascii="Arial" w:hAnsi="Arial" w:cs="Arial"/>
          <w:color w:val="auto"/>
          <w:sz w:val="32"/>
          <w:szCs w:val="32"/>
        </w:rPr>
        <w:t xml:space="preserve">meeting the Accessible Information Standard. Therefore for Sandwell residents with disabilities, sensory loss, or impairments there is </w:t>
      </w:r>
      <w:r w:rsidR="007432FA" w:rsidRPr="000A6E76">
        <w:rPr>
          <w:rStyle w:val="SubtleEmphasis"/>
          <w:rFonts w:ascii="Arial" w:hAnsi="Arial" w:cs="Arial"/>
          <w:b/>
          <w:bCs/>
          <w:color w:val="auto"/>
          <w:sz w:val="32"/>
          <w:szCs w:val="32"/>
        </w:rPr>
        <w:t xml:space="preserve">inequity </w:t>
      </w:r>
      <w:r w:rsidR="007432FA" w:rsidRPr="000A6E76">
        <w:rPr>
          <w:rFonts w:ascii="Arial" w:hAnsi="Arial" w:cs="Arial"/>
          <w:color w:val="auto"/>
          <w:sz w:val="32"/>
          <w:szCs w:val="32"/>
        </w:rPr>
        <w:t xml:space="preserve">in access and receipt of health and care services and </w:t>
      </w:r>
      <w:r w:rsidR="007432FA" w:rsidRPr="000A6E76">
        <w:rPr>
          <w:rStyle w:val="SubtleEmphasis"/>
          <w:rFonts w:ascii="Arial" w:hAnsi="Arial" w:cs="Arial"/>
          <w:b/>
          <w:bCs/>
          <w:color w:val="auto"/>
          <w:sz w:val="32"/>
          <w:szCs w:val="32"/>
        </w:rPr>
        <w:t xml:space="preserve">inequalities </w:t>
      </w:r>
      <w:r w:rsidR="007432FA" w:rsidRPr="000A6E76">
        <w:rPr>
          <w:rFonts w:ascii="Arial" w:hAnsi="Arial" w:cs="Arial"/>
          <w:color w:val="auto"/>
          <w:sz w:val="32"/>
          <w:szCs w:val="32"/>
        </w:rPr>
        <w:t>in health and mental wellbeing.</w:t>
      </w:r>
      <w:r w:rsidR="007432FA" w:rsidRPr="000A6E76">
        <w:rPr>
          <w:rStyle w:val="SubtleEmphasis"/>
          <w:rFonts w:ascii="Arial" w:hAnsi="Arial" w:cs="Arial"/>
          <w:b/>
          <w:bCs/>
          <w:color w:val="auto"/>
          <w:sz w:val="32"/>
          <w:szCs w:val="32"/>
        </w:rPr>
        <w:t xml:space="preserve">  </w:t>
      </w:r>
    </w:p>
    <w:p w14:paraId="3A064406" w14:textId="77777777" w:rsidR="000F7E19" w:rsidRPr="000A6E76" w:rsidRDefault="007432FA"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The report findings are consistent with the national picture gathered by </w:t>
      </w:r>
      <w:r w:rsidRPr="000A6E76">
        <w:rPr>
          <w:rStyle w:val="SubtleEmphasis"/>
          <w:rFonts w:ascii="Arial" w:hAnsi="Arial" w:cs="Arial"/>
          <w:color w:val="auto"/>
          <w:sz w:val="32"/>
          <w:szCs w:val="32"/>
        </w:rPr>
        <w:t>Healthwatch England</w:t>
      </w:r>
      <w:r w:rsidRPr="000A6E76">
        <w:rPr>
          <w:rFonts w:ascii="Arial" w:hAnsi="Arial" w:cs="Arial"/>
          <w:color w:val="auto"/>
          <w:sz w:val="32"/>
          <w:szCs w:val="32"/>
        </w:rPr>
        <w:t xml:space="preserve"> and a coalition of user-led charities. Recommendations have been made to </w:t>
      </w:r>
      <w:r w:rsidRPr="000A6E76">
        <w:rPr>
          <w:rStyle w:val="SubtleEmphasis"/>
          <w:rFonts w:ascii="Arial" w:hAnsi="Arial" w:cs="Arial"/>
          <w:color w:val="auto"/>
          <w:sz w:val="32"/>
          <w:szCs w:val="32"/>
        </w:rPr>
        <w:t>NHS England</w:t>
      </w:r>
      <w:r w:rsidRPr="000A6E76">
        <w:rPr>
          <w:rFonts w:ascii="Arial" w:hAnsi="Arial" w:cs="Arial"/>
          <w:color w:val="auto"/>
          <w:sz w:val="32"/>
          <w:szCs w:val="32"/>
        </w:rPr>
        <w:t xml:space="preserve"> to incorporate into a proposed review and revision of the </w:t>
      </w:r>
      <w:r w:rsidRPr="000A6E76">
        <w:rPr>
          <w:rStyle w:val="SubtleEmphasis"/>
          <w:rFonts w:ascii="Arial" w:hAnsi="Arial" w:cs="Arial"/>
          <w:color w:val="auto"/>
          <w:sz w:val="32"/>
          <w:szCs w:val="32"/>
        </w:rPr>
        <w:t>Accessible Information Standard</w:t>
      </w:r>
      <w:r w:rsidRPr="000A6E76">
        <w:rPr>
          <w:rFonts w:ascii="Arial" w:hAnsi="Arial" w:cs="Arial"/>
          <w:color w:val="auto"/>
          <w:sz w:val="32"/>
          <w:szCs w:val="32"/>
        </w:rPr>
        <w:t xml:space="preserve">. </w:t>
      </w:r>
      <w:r w:rsidR="000F7E19" w:rsidRPr="000A6E76">
        <w:rPr>
          <w:rFonts w:ascii="Arial" w:hAnsi="Arial" w:cs="Arial"/>
          <w:color w:val="auto"/>
          <w:sz w:val="32"/>
          <w:szCs w:val="32"/>
        </w:rPr>
        <w:t xml:space="preserve"> </w:t>
      </w:r>
      <w:r w:rsidR="00832B03" w:rsidRPr="000A6E76">
        <w:rPr>
          <w:rFonts w:ascii="Arial" w:hAnsi="Arial" w:cs="Arial"/>
          <w:color w:val="auto"/>
          <w:sz w:val="32"/>
          <w:szCs w:val="32"/>
        </w:rPr>
        <w:t xml:space="preserve"> </w:t>
      </w:r>
      <w:r w:rsidR="000F7E19" w:rsidRPr="000A6E76">
        <w:rPr>
          <w:rFonts w:ascii="Arial" w:hAnsi="Arial" w:cs="Arial"/>
          <w:color w:val="auto"/>
          <w:sz w:val="32"/>
          <w:szCs w:val="32"/>
        </w:rPr>
        <w:t>E</w:t>
      </w:r>
      <w:r w:rsidR="00832B03" w:rsidRPr="000A6E76">
        <w:rPr>
          <w:rFonts w:ascii="Arial" w:hAnsi="Arial" w:cs="Arial"/>
          <w:color w:val="auto"/>
          <w:sz w:val="32"/>
          <w:szCs w:val="32"/>
        </w:rPr>
        <w:t xml:space="preserve">xperiences of health and care services for Sandwell residents </w:t>
      </w:r>
      <w:r w:rsidR="000F7E19" w:rsidRPr="000A6E76">
        <w:rPr>
          <w:rFonts w:ascii="Arial" w:hAnsi="Arial" w:cs="Arial"/>
          <w:color w:val="auto"/>
          <w:sz w:val="32"/>
          <w:szCs w:val="32"/>
        </w:rPr>
        <w:t>confirm</w:t>
      </w:r>
      <w:r w:rsidR="00832B03" w:rsidRPr="000A6E76">
        <w:rPr>
          <w:rFonts w:ascii="Arial" w:hAnsi="Arial" w:cs="Arial"/>
          <w:color w:val="auto"/>
          <w:sz w:val="32"/>
          <w:szCs w:val="32"/>
        </w:rPr>
        <w:t xml:space="preserve"> the </w:t>
      </w:r>
      <w:r w:rsidR="00832B03" w:rsidRPr="000A6E76">
        <w:rPr>
          <w:rStyle w:val="SubtleEmphasis"/>
          <w:rFonts w:ascii="Arial" w:hAnsi="Arial" w:cs="Arial"/>
          <w:color w:val="auto"/>
          <w:sz w:val="32"/>
          <w:szCs w:val="32"/>
        </w:rPr>
        <w:t>Healthwatch England</w:t>
      </w:r>
      <w:r w:rsidR="000F7E19" w:rsidRPr="000A6E76">
        <w:rPr>
          <w:rStyle w:val="SubtleEmphasis"/>
          <w:rFonts w:ascii="Arial" w:hAnsi="Arial" w:cs="Arial"/>
          <w:color w:val="auto"/>
          <w:sz w:val="32"/>
          <w:szCs w:val="32"/>
        </w:rPr>
        <w:t xml:space="preserve"> </w:t>
      </w:r>
      <w:r w:rsidR="000F7E19" w:rsidRPr="000A6E76">
        <w:rPr>
          <w:rFonts w:ascii="Arial" w:hAnsi="Arial" w:cs="Arial"/>
          <w:color w:val="auto"/>
          <w:sz w:val="32"/>
          <w:szCs w:val="32"/>
        </w:rPr>
        <w:t>report</w:t>
      </w:r>
      <w:r w:rsidR="00832B03" w:rsidRPr="000A6E76">
        <w:rPr>
          <w:rFonts w:ascii="Arial" w:hAnsi="Arial" w:cs="Arial"/>
          <w:color w:val="auto"/>
          <w:sz w:val="32"/>
          <w:szCs w:val="32"/>
        </w:rPr>
        <w:t xml:space="preserve"> findings</w:t>
      </w:r>
      <w:r w:rsidR="000F7E19" w:rsidRPr="000A6E76">
        <w:rPr>
          <w:rFonts w:ascii="Arial" w:hAnsi="Arial" w:cs="Arial"/>
          <w:color w:val="auto"/>
          <w:sz w:val="32"/>
          <w:szCs w:val="32"/>
        </w:rPr>
        <w:t xml:space="preserve">. </w:t>
      </w:r>
      <w:r w:rsidR="00832B03" w:rsidRPr="000A6E76">
        <w:rPr>
          <w:rFonts w:ascii="Arial" w:hAnsi="Arial" w:cs="Arial"/>
          <w:color w:val="auto"/>
          <w:sz w:val="32"/>
          <w:szCs w:val="32"/>
        </w:rPr>
        <w:t xml:space="preserve"> </w:t>
      </w:r>
    </w:p>
    <w:p w14:paraId="0AE2FF28" w14:textId="4CB33BB4" w:rsidR="00CE6C5B" w:rsidRPr="000A6E76" w:rsidRDefault="000F7E19"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This </w:t>
      </w:r>
      <w:r w:rsidR="00832B03" w:rsidRPr="000A6E76">
        <w:rPr>
          <w:rStyle w:val="SubtleEmphasis"/>
          <w:rFonts w:ascii="Arial" w:hAnsi="Arial" w:cs="Arial"/>
          <w:color w:val="auto"/>
          <w:sz w:val="32"/>
          <w:szCs w:val="32"/>
        </w:rPr>
        <w:t>Healthwatch Sandwell</w:t>
      </w:r>
      <w:r w:rsidR="00832B03" w:rsidRPr="000A6E76">
        <w:rPr>
          <w:rFonts w:ascii="Arial" w:hAnsi="Arial" w:cs="Arial"/>
          <w:iCs/>
          <w:color w:val="auto"/>
          <w:sz w:val="32"/>
          <w:szCs w:val="32"/>
        </w:rPr>
        <w:t xml:space="preserve"> report complement</w:t>
      </w:r>
      <w:r w:rsidRPr="000A6E76">
        <w:rPr>
          <w:rFonts w:ascii="Arial" w:hAnsi="Arial" w:cs="Arial"/>
          <w:iCs/>
          <w:color w:val="auto"/>
          <w:sz w:val="32"/>
          <w:szCs w:val="32"/>
        </w:rPr>
        <w:t xml:space="preserve">s the national picture </w:t>
      </w:r>
      <w:r w:rsidR="00832B03" w:rsidRPr="000A6E76">
        <w:rPr>
          <w:rFonts w:ascii="Arial" w:hAnsi="Arial" w:cs="Arial"/>
          <w:iCs/>
          <w:color w:val="auto"/>
          <w:sz w:val="32"/>
          <w:szCs w:val="32"/>
        </w:rPr>
        <w:t xml:space="preserve">by providing </w:t>
      </w:r>
      <w:r w:rsidRPr="000A6E76">
        <w:rPr>
          <w:rFonts w:ascii="Arial" w:hAnsi="Arial" w:cs="Arial"/>
          <w:iCs/>
          <w:color w:val="auto"/>
          <w:sz w:val="32"/>
          <w:szCs w:val="32"/>
        </w:rPr>
        <w:t>a practical “toolkit” resource based on the experiences, voices and views of local people</w:t>
      </w:r>
      <w:r w:rsidR="00832B03" w:rsidRPr="000A6E76">
        <w:rPr>
          <w:rFonts w:ascii="Arial" w:hAnsi="Arial" w:cs="Arial"/>
          <w:iCs/>
          <w:color w:val="auto"/>
          <w:sz w:val="32"/>
          <w:szCs w:val="32"/>
        </w:rPr>
        <w:t xml:space="preserve"> to help inform and improve</w:t>
      </w:r>
      <w:r w:rsidRPr="000A6E76">
        <w:rPr>
          <w:rFonts w:ascii="Arial" w:hAnsi="Arial" w:cs="Arial"/>
          <w:iCs/>
          <w:color w:val="auto"/>
          <w:sz w:val="32"/>
          <w:szCs w:val="32"/>
        </w:rPr>
        <w:t xml:space="preserve"> accessibility in health and social care</w:t>
      </w:r>
      <w:r w:rsidR="00832B03" w:rsidRPr="000A6E76">
        <w:rPr>
          <w:rFonts w:ascii="Arial" w:hAnsi="Arial" w:cs="Arial"/>
          <w:iCs/>
          <w:color w:val="auto"/>
          <w:sz w:val="32"/>
          <w:szCs w:val="32"/>
        </w:rPr>
        <w:t xml:space="preserve"> services</w:t>
      </w:r>
      <w:r w:rsidRPr="000A6E76">
        <w:rPr>
          <w:rFonts w:ascii="Arial" w:hAnsi="Arial" w:cs="Arial"/>
          <w:iCs/>
          <w:color w:val="auto"/>
          <w:sz w:val="32"/>
          <w:szCs w:val="32"/>
        </w:rPr>
        <w:t xml:space="preserve">. </w:t>
      </w:r>
    </w:p>
    <w:p w14:paraId="04F0D07C" w14:textId="70D07D21" w:rsidR="000F7E19" w:rsidRPr="000A6E76" w:rsidRDefault="007432FA" w:rsidP="00467C6E">
      <w:pPr>
        <w:spacing w:after="360" w:afterAutospacing="0"/>
        <w:ind w:left="0" w:firstLine="0"/>
        <w:rPr>
          <w:rFonts w:ascii="Arial" w:hAnsi="Arial" w:cs="Arial"/>
          <w:color w:val="auto"/>
          <w:sz w:val="32"/>
          <w:szCs w:val="32"/>
        </w:rPr>
      </w:pPr>
      <w:r w:rsidRPr="000A6E76">
        <w:rPr>
          <w:rStyle w:val="SubtleEmphasis"/>
          <w:rFonts w:ascii="Arial" w:hAnsi="Arial" w:cs="Arial"/>
          <w:color w:val="auto"/>
          <w:sz w:val="32"/>
          <w:szCs w:val="32"/>
        </w:rPr>
        <w:t>Healthwatch Sandwell</w:t>
      </w:r>
      <w:r w:rsidR="00832B03" w:rsidRPr="000A6E76">
        <w:rPr>
          <w:rStyle w:val="SubtleEmphasis"/>
          <w:rFonts w:ascii="Arial" w:hAnsi="Arial" w:cs="Arial"/>
          <w:color w:val="auto"/>
          <w:sz w:val="32"/>
          <w:szCs w:val="32"/>
        </w:rPr>
        <w:t xml:space="preserve"> have worked directly with </w:t>
      </w:r>
      <w:r w:rsidR="00832B03" w:rsidRPr="000A6E76">
        <w:rPr>
          <w:rFonts w:ascii="Arial" w:hAnsi="Arial" w:cs="Arial"/>
          <w:color w:val="auto"/>
          <w:sz w:val="32"/>
          <w:szCs w:val="32"/>
        </w:rPr>
        <w:t>residents with disabilities, impairments or sensory loss, families, carers, and local community support organisations to look at and identify the key issues</w:t>
      </w:r>
      <w:r w:rsidR="000F7E19" w:rsidRPr="000A6E76">
        <w:rPr>
          <w:rFonts w:ascii="Arial" w:hAnsi="Arial" w:cs="Arial"/>
          <w:color w:val="auto"/>
          <w:sz w:val="32"/>
          <w:szCs w:val="32"/>
        </w:rPr>
        <w:t xml:space="preserve"> where se</w:t>
      </w:r>
      <w:r w:rsidR="00832B03" w:rsidRPr="000A6E76">
        <w:rPr>
          <w:rFonts w:ascii="Arial" w:hAnsi="Arial" w:cs="Arial"/>
          <w:color w:val="auto"/>
          <w:sz w:val="32"/>
          <w:szCs w:val="32"/>
        </w:rPr>
        <w:t xml:space="preserve">rvices are failing to meet </w:t>
      </w:r>
      <w:r w:rsidR="001E632E" w:rsidRPr="000A6E76">
        <w:rPr>
          <w:rFonts w:ascii="Arial" w:hAnsi="Arial" w:cs="Arial"/>
          <w:color w:val="auto"/>
          <w:sz w:val="32"/>
          <w:szCs w:val="32"/>
        </w:rPr>
        <w:t>people’s</w:t>
      </w:r>
      <w:r w:rsidR="00832B03" w:rsidRPr="000A6E76">
        <w:rPr>
          <w:rFonts w:ascii="Arial" w:hAnsi="Arial" w:cs="Arial"/>
          <w:color w:val="auto"/>
          <w:sz w:val="32"/>
          <w:szCs w:val="32"/>
        </w:rPr>
        <w:t xml:space="preserve"> accessible in</w:t>
      </w:r>
      <w:r w:rsidR="000F7E19" w:rsidRPr="000A6E76">
        <w:rPr>
          <w:rFonts w:ascii="Arial" w:hAnsi="Arial" w:cs="Arial"/>
          <w:color w:val="auto"/>
          <w:sz w:val="32"/>
          <w:szCs w:val="32"/>
        </w:rPr>
        <w:t xml:space="preserve">formation </w:t>
      </w:r>
      <w:r w:rsidR="00832B03" w:rsidRPr="000A6E76">
        <w:rPr>
          <w:rFonts w:ascii="Arial" w:hAnsi="Arial" w:cs="Arial"/>
          <w:color w:val="auto"/>
          <w:sz w:val="32"/>
          <w:szCs w:val="32"/>
        </w:rPr>
        <w:t>and communication needs</w:t>
      </w:r>
      <w:r w:rsidR="000F7E19" w:rsidRPr="000A6E76">
        <w:rPr>
          <w:rFonts w:ascii="Arial" w:hAnsi="Arial" w:cs="Arial"/>
          <w:color w:val="auto"/>
          <w:sz w:val="32"/>
          <w:szCs w:val="32"/>
        </w:rPr>
        <w:t xml:space="preserve"> and provides guidance and suggestions on what could work to better meet needs</w:t>
      </w:r>
      <w:r w:rsidR="00832B03" w:rsidRPr="000A6E76">
        <w:rPr>
          <w:rFonts w:ascii="Arial" w:hAnsi="Arial" w:cs="Arial"/>
          <w:color w:val="auto"/>
          <w:sz w:val="32"/>
          <w:szCs w:val="32"/>
        </w:rPr>
        <w:t xml:space="preserve">. </w:t>
      </w:r>
    </w:p>
    <w:p w14:paraId="7195D4E7" w14:textId="065961E6" w:rsidR="007432FA" w:rsidRPr="000A6E76" w:rsidRDefault="000F7E19" w:rsidP="00467C6E">
      <w:pPr>
        <w:spacing w:after="360" w:afterAutospacing="0"/>
        <w:ind w:left="0" w:firstLine="0"/>
        <w:rPr>
          <w:rFonts w:ascii="Arial" w:hAnsi="Arial" w:cs="Arial"/>
          <w:b/>
          <w:bCs/>
          <w:color w:val="auto"/>
          <w:sz w:val="32"/>
          <w:szCs w:val="32"/>
        </w:rPr>
      </w:pPr>
      <w:r w:rsidRPr="000A6E76">
        <w:rPr>
          <w:rFonts w:ascii="Arial" w:hAnsi="Arial" w:cs="Arial"/>
          <w:b/>
          <w:bCs/>
          <w:color w:val="auto"/>
          <w:sz w:val="32"/>
          <w:szCs w:val="32"/>
        </w:rPr>
        <w:t xml:space="preserve">The report includes 10 recommendations for </w:t>
      </w:r>
      <w:r w:rsidR="00D701DB" w:rsidRPr="000A6E76">
        <w:rPr>
          <w:rFonts w:ascii="Arial" w:hAnsi="Arial" w:cs="Arial"/>
          <w:b/>
          <w:bCs/>
          <w:color w:val="auto"/>
          <w:sz w:val="32"/>
          <w:szCs w:val="32"/>
        </w:rPr>
        <w:t xml:space="preserve">delivery and commissioning of services in </w:t>
      </w:r>
      <w:r w:rsidRPr="000A6E76">
        <w:rPr>
          <w:rFonts w:ascii="Arial" w:hAnsi="Arial" w:cs="Arial"/>
          <w:b/>
          <w:bCs/>
          <w:color w:val="auto"/>
          <w:sz w:val="32"/>
          <w:szCs w:val="32"/>
        </w:rPr>
        <w:t>Sandwell and the Black Country health and care services</w:t>
      </w:r>
      <w:r w:rsidR="00D701DB" w:rsidRPr="000A6E76">
        <w:rPr>
          <w:rFonts w:ascii="Arial" w:hAnsi="Arial" w:cs="Arial"/>
          <w:b/>
          <w:bCs/>
          <w:color w:val="auto"/>
          <w:sz w:val="32"/>
          <w:szCs w:val="32"/>
        </w:rPr>
        <w:t xml:space="preserve">. </w:t>
      </w:r>
    </w:p>
    <w:p w14:paraId="09C613DD" w14:textId="36CE0AED" w:rsidR="007A4B21" w:rsidRPr="0075349F" w:rsidRDefault="001D35E0" w:rsidP="0075349F">
      <w:pPr>
        <w:pStyle w:val="Heading1"/>
      </w:pPr>
      <w:bookmarkStart w:id="2" w:name="_Toc128993114"/>
      <w:r w:rsidRPr="0075349F">
        <w:t>Introduction</w:t>
      </w:r>
      <w:bookmarkEnd w:id="2"/>
    </w:p>
    <w:p w14:paraId="21D81C48" w14:textId="77777777" w:rsidR="001D35E0" w:rsidRPr="000A6E76" w:rsidRDefault="001D35E0" w:rsidP="00467C6E">
      <w:pPr>
        <w:tabs>
          <w:tab w:val="left" w:pos="0"/>
          <w:tab w:val="left" w:pos="284"/>
        </w:tabs>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Healthwatch Sandwell are independent and champion the voice of Sandwell residents in their health and social care services. Experiences and insight gathered from engaging and listening to people is shared with health and social care providers and commissioners to help inform and improve services. </w:t>
      </w:r>
    </w:p>
    <w:p w14:paraId="7AC1C667" w14:textId="0387FDA8" w:rsidR="001D35E0" w:rsidRPr="000A6E76" w:rsidRDefault="001D35E0" w:rsidP="00467C6E">
      <w:pPr>
        <w:tabs>
          <w:tab w:val="left" w:pos="0"/>
          <w:tab w:val="left" w:pos="284"/>
        </w:tabs>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Based on public </w:t>
      </w:r>
      <w:r w:rsidR="00D32943" w:rsidRPr="000A6E76">
        <w:rPr>
          <w:rFonts w:ascii="Arial" w:hAnsi="Arial" w:cs="Arial"/>
          <w:color w:val="auto"/>
          <w:sz w:val="32"/>
          <w:szCs w:val="32"/>
        </w:rPr>
        <w:t xml:space="preserve">feedback the theme identified </w:t>
      </w:r>
      <w:r w:rsidRPr="000A6E76">
        <w:rPr>
          <w:rFonts w:ascii="Arial" w:hAnsi="Arial" w:cs="Arial"/>
          <w:color w:val="auto"/>
          <w:sz w:val="32"/>
          <w:szCs w:val="32"/>
        </w:rPr>
        <w:t>for</w:t>
      </w:r>
      <w:r w:rsidR="00795DB1" w:rsidRPr="000A6E76">
        <w:rPr>
          <w:rFonts w:ascii="Arial" w:hAnsi="Arial" w:cs="Arial"/>
          <w:color w:val="auto"/>
          <w:sz w:val="32"/>
          <w:szCs w:val="32"/>
        </w:rPr>
        <w:t xml:space="preserve"> the</w:t>
      </w:r>
      <w:r w:rsidRPr="000A6E76">
        <w:rPr>
          <w:rFonts w:ascii="Arial" w:hAnsi="Arial" w:cs="Arial"/>
          <w:color w:val="auto"/>
          <w:sz w:val="32"/>
          <w:szCs w:val="32"/>
        </w:rPr>
        <w:t xml:space="preserve"> </w:t>
      </w:r>
      <w:r w:rsidR="00EF6D1A" w:rsidRPr="000A6E76">
        <w:rPr>
          <w:rFonts w:ascii="Arial" w:hAnsi="Arial" w:cs="Arial"/>
          <w:color w:val="auto"/>
          <w:sz w:val="32"/>
          <w:szCs w:val="32"/>
        </w:rPr>
        <w:t xml:space="preserve">priority projects 2022/23 </w:t>
      </w:r>
      <w:r w:rsidRPr="000A6E76">
        <w:rPr>
          <w:rFonts w:ascii="Arial" w:hAnsi="Arial" w:cs="Arial"/>
          <w:color w:val="auto"/>
          <w:sz w:val="32"/>
          <w:szCs w:val="32"/>
        </w:rPr>
        <w:t xml:space="preserve">was to explore: </w:t>
      </w:r>
    </w:p>
    <w:p w14:paraId="76E54BDC" w14:textId="28F51DDA" w:rsidR="001D35E0" w:rsidRPr="000A6E76" w:rsidRDefault="001D35E0" w:rsidP="00467C6E">
      <w:pPr>
        <w:pStyle w:val="SubHeading"/>
        <w:spacing w:after="360" w:afterAutospacing="0"/>
        <w:rPr>
          <w:rFonts w:ascii="Arial" w:hAnsi="Arial" w:cs="Arial"/>
          <w:color w:val="auto"/>
          <w:sz w:val="32"/>
          <w:szCs w:val="32"/>
        </w:rPr>
      </w:pPr>
      <w:r w:rsidRPr="000A6E76">
        <w:rPr>
          <w:rFonts w:ascii="Arial" w:hAnsi="Arial" w:cs="Arial"/>
          <w:color w:val="auto"/>
          <w:sz w:val="32"/>
          <w:szCs w:val="32"/>
        </w:rPr>
        <w:t>Accessibility</w:t>
      </w:r>
      <w:r w:rsidR="00F038BC" w:rsidRPr="000A6E76">
        <w:rPr>
          <w:rFonts w:ascii="Arial" w:hAnsi="Arial" w:cs="Arial"/>
          <w:color w:val="auto"/>
          <w:sz w:val="32"/>
          <w:szCs w:val="32"/>
        </w:rPr>
        <w:t xml:space="preserve">: Are health and social care services </w:t>
      </w:r>
      <w:r w:rsidRPr="000A6E76">
        <w:rPr>
          <w:rFonts w:ascii="Arial" w:hAnsi="Arial" w:cs="Arial"/>
          <w:color w:val="auto"/>
          <w:sz w:val="32"/>
          <w:szCs w:val="32"/>
        </w:rPr>
        <w:t>meeting information and communication needs</w:t>
      </w:r>
      <w:r w:rsidR="004464B4" w:rsidRPr="000A6E76">
        <w:rPr>
          <w:rFonts w:ascii="Arial" w:hAnsi="Arial" w:cs="Arial"/>
          <w:color w:val="auto"/>
          <w:sz w:val="32"/>
          <w:szCs w:val="32"/>
        </w:rPr>
        <w:t>?</w:t>
      </w:r>
    </w:p>
    <w:p w14:paraId="559C2D3C" w14:textId="77777777" w:rsidR="001D35E0" w:rsidRPr="000A6E76" w:rsidRDefault="001D35E0" w:rsidP="00467C6E">
      <w:pPr>
        <w:spacing w:after="360" w:afterAutospacing="0"/>
        <w:ind w:left="0" w:firstLine="0"/>
        <w:rPr>
          <w:rFonts w:ascii="Arial" w:hAnsi="Arial" w:cs="Arial"/>
          <w:noProof/>
          <w:color w:val="auto"/>
          <w:sz w:val="32"/>
          <w:szCs w:val="32"/>
          <w:lang w:eastAsia="en-GB"/>
        </w:rPr>
      </w:pPr>
      <w:r w:rsidRPr="000A6E76">
        <w:rPr>
          <w:rFonts w:ascii="Arial" w:hAnsi="Arial" w:cs="Arial"/>
          <w:noProof/>
          <w:color w:val="auto"/>
          <w:sz w:val="32"/>
          <w:szCs w:val="32"/>
          <w:lang w:eastAsia="en-GB"/>
        </w:rPr>
        <w:t xml:space="preserve">Challenges and barriers in communication can present: </w:t>
      </w:r>
    </w:p>
    <w:p w14:paraId="46C2BB4D" w14:textId="77777777" w:rsidR="001D35E0" w:rsidRPr="000A6E76" w:rsidRDefault="001D35E0" w:rsidP="00467C6E">
      <w:pPr>
        <w:numPr>
          <w:ilvl w:val="0"/>
          <w:numId w:val="3"/>
        </w:numPr>
        <w:spacing w:after="360" w:afterAutospacing="0"/>
        <w:ind w:left="284" w:hanging="284"/>
        <w:contextualSpacing/>
        <w:rPr>
          <w:rFonts w:ascii="Arial" w:hAnsi="Arial" w:cs="Arial"/>
          <w:noProof/>
          <w:color w:val="auto"/>
          <w:sz w:val="32"/>
          <w:szCs w:val="32"/>
          <w:lang w:eastAsia="en-GB"/>
        </w:rPr>
      </w:pPr>
      <w:r w:rsidRPr="000A6E76">
        <w:rPr>
          <w:rFonts w:ascii="Arial" w:hAnsi="Arial" w:cs="Arial"/>
          <w:noProof/>
          <w:color w:val="auto"/>
          <w:sz w:val="32"/>
          <w:szCs w:val="32"/>
          <w:lang w:eastAsia="en-GB"/>
        </w:rPr>
        <w:t>inequity in accessing and receiving services</w:t>
      </w:r>
    </w:p>
    <w:p w14:paraId="6FC8C49F" w14:textId="36EB2D73" w:rsidR="007F356D" w:rsidRPr="000A6E76" w:rsidRDefault="001D35E0" w:rsidP="00467C6E">
      <w:pPr>
        <w:numPr>
          <w:ilvl w:val="0"/>
          <w:numId w:val="3"/>
        </w:numPr>
        <w:spacing w:after="360" w:afterAutospacing="0"/>
        <w:ind w:left="284" w:hanging="284"/>
        <w:contextualSpacing/>
        <w:rPr>
          <w:rFonts w:ascii="Arial" w:hAnsi="Arial" w:cs="Arial"/>
          <w:noProof/>
          <w:color w:val="auto"/>
          <w:sz w:val="32"/>
          <w:szCs w:val="32"/>
          <w:lang w:eastAsia="en-GB"/>
        </w:rPr>
      </w:pPr>
      <w:r w:rsidRPr="000A6E76">
        <w:rPr>
          <w:rFonts w:ascii="Arial" w:hAnsi="Arial" w:cs="Arial"/>
          <w:noProof/>
          <w:color w:val="auto"/>
          <w:sz w:val="32"/>
          <w:szCs w:val="32"/>
          <w:lang w:eastAsia="en-GB"/>
        </w:rPr>
        <w:t>inequal</w:t>
      </w:r>
      <w:r w:rsidR="006D25E7" w:rsidRPr="000A6E76">
        <w:rPr>
          <w:rFonts w:ascii="Arial" w:hAnsi="Arial" w:cs="Arial"/>
          <w:noProof/>
          <w:color w:val="auto"/>
          <w:sz w:val="32"/>
          <w:szCs w:val="32"/>
          <w:lang w:eastAsia="en-GB"/>
        </w:rPr>
        <w:t>i</w:t>
      </w:r>
      <w:r w:rsidRPr="000A6E76">
        <w:rPr>
          <w:rFonts w:ascii="Arial" w:hAnsi="Arial" w:cs="Arial"/>
          <w:noProof/>
          <w:color w:val="auto"/>
          <w:sz w:val="32"/>
          <w:szCs w:val="32"/>
          <w:lang w:eastAsia="en-GB"/>
        </w:rPr>
        <w:t>ties in health and wellbeing outcomes</w:t>
      </w:r>
    </w:p>
    <w:p w14:paraId="042C0D96" w14:textId="366E28D0" w:rsidR="007F356D" w:rsidRPr="000A6E76" w:rsidRDefault="007F356D" w:rsidP="00467C6E">
      <w:pPr>
        <w:numPr>
          <w:ilvl w:val="0"/>
          <w:numId w:val="3"/>
        </w:numPr>
        <w:spacing w:after="360" w:afterAutospacing="0"/>
        <w:ind w:left="284" w:hanging="284"/>
        <w:contextualSpacing/>
        <w:rPr>
          <w:rFonts w:ascii="Arial" w:hAnsi="Arial" w:cs="Arial"/>
          <w:noProof/>
          <w:color w:val="auto"/>
          <w:sz w:val="32"/>
          <w:szCs w:val="32"/>
          <w:lang w:eastAsia="en-GB"/>
        </w:rPr>
      </w:pPr>
      <w:r w:rsidRPr="000A6E76">
        <w:rPr>
          <w:rFonts w:ascii="Arial" w:hAnsi="Arial" w:cs="Arial"/>
          <w:noProof/>
          <w:color w:val="auto"/>
          <w:sz w:val="32"/>
          <w:szCs w:val="32"/>
          <w:lang w:eastAsia="en-GB"/>
        </w:rPr>
        <w:t>risks to patients health and wellbeing</w:t>
      </w:r>
      <w:r w:rsidR="00AD53A2" w:rsidRPr="000A6E76">
        <w:rPr>
          <w:rFonts w:ascii="Arial" w:hAnsi="Arial" w:cs="Arial"/>
          <w:noProof/>
          <w:color w:val="auto"/>
          <w:sz w:val="32"/>
          <w:szCs w:val="32"/>
          <w:lang w:eastAsia="en-GB"/>
        </w:rPr>
        <w:t>.</w:t>
      </w:r>
    </w:p>
    <w:p w14:paraId="37985E5A" w14:textId="1D556322" w:rsidR="001D35E0" w:rsidRPr="000A6E76" w:rsidRDefault="001D35E0" w:rsidP="00467C6E">
      <w:pPr>
        <w:spacing w:after="360" w:afterAutospacing="0"/>
        <w:ind w:left="720" w:firstLine="0"/>
        <w:contextualSpacing/>
        <w:rPr>
          <w:rFonts w:ascii="Arial" w:hAnsi="Arial" w:cs="Arial"/>
          <w:noProof/>
          <w:color w:val="auto"/>
          <w:sz w:val="32"/>
          <w:szCs w:val="32"/>
          <w:lang w:eastAsia="en-GB"/>
        </w:rPr>
      </w:pPr>
      <w:r w:rsidRPr="000A6E76">
        <w:rPr>
          <w:rFonts w:ascii="Arial" w:hAnsi="Arial" w:cs="Arial"/>
          <w:noProof/>
          <w:color w:val="auto"/>
          <w:sz w:val="32"/>
          <w:szCs w:val="32"/>
          <w:lang w:eastAsia="en-GB"/>
        </w:rPr>
        <w:t xml:space="preserve">  </w:t>
      </w:r>
    </w:p>
    <w:p w14:paraId="6B687351" w14:textId="77777777" w:rsidR="001D35E0" w:rsidRPr="000A6E76" w:rsidRDefault="001D35E0" w:rsidP="00467C6E">
      <w:pPr>
        <w:spacing w:after="360" w:afterAutospacing="0"/>
        <w:ind w:left="0" w:firstLine="0"/>
        <w:rPr>
          <w:rFonts w:ascii="Arial" w:hAnsi="Arial" w:cs="Arial"/>
          <w:noProof/>
          <w:color w:val="auto"/>
          <w:sz w:val="32"/>
          <w:szCs w:val="32"/>
          <w:lang w:eastAsia="en-GB"/>
        </w:rPr>
      </w:pPr>
      <w:r w:rsidRPr="000A6E76">
        <w:rPr>
          <w:rFonts w:ascii="Arial" w:hAnsi="Arial" w:cs="Arial"/>
          <w:noProof/>
          <w:color w:val="auto"/>
          <w:sz w:val="32"/>
          <w:szCs w:val="32"/>
          <w:lang w:eastAsia="en-GB"/>
        </w:rPr>
        <w:t>Healthwatch Sandwell have grouped the project work into 3 areas where individuals may experience challenges and barriers with information and communication:</w:t>
      </w:r>
    </w:p>
    <w:p w14:paraId="4643375C" w14:textId="258C22CD" w:rsidR="007F356D" w:rsidRPr="000A6E76" w:rsidRDefault="007F356D" w:rsidP="00467C6E">
      <w:pPr>
        <w:numPr>
          <w:ilvl w:val="0"/>
          <w:numId w:val="2"/>
        </w:numPr>
        <w:spacing w:after="360" w:afterAutospacing="0"/>
        <w:ind w:left="284" w:hanging="284"/>
        <w:contextualSpacing/>
        <w:rPr>
          <w:rFonts w:ascii="Arial" w:hAnsi="Arial" w:cs="Arial"/>
          <w:noProof/>
          <w:color w:val="auto"/>
          <w:sz w:val="32"/>
          <w:szCs w:val="32"/>
          <w:lang w:eastAsia="en-GB"/>
        </w:rPr>
      </w:pPr>
      <w:r w:rsidRPr="000A6E76">
        <w:rPr>
          <w:rFonts w:ascii="Arial" w:hAnsi="Arial" w:cs="Arial"/>
          <w:noProof/>
          <w:color w:val="auto"/>
          <w:sz w:val="32"/>
          <w:szCs w:val="32"/>
          <w:lang w:eastAsia="en-GB"/>
        </w:rPr>
        <w:t>communication needs due to a disability, sensory loss or impairment</w:t>
      </w:r>
    </w:p>
    <w:p w14:paraId="632A981C" w14:textId="77777777" w:rsidR="00213780" w:rsidRPr="00213780" w:rsidRDefault="00B02602" w:rsidP="00467C6E">
      <w:pPr>
        <w:numPr>
          <w:ilvl w:val="0"/>
          <w:numId w:val="2"/>
        </w:numPr>
        <w:spacing w:after="360" w:afterAutospacing="0"/>
        <w:ind w:left="284" w:hanging="284"/>
        <w:contextualSpacing/>
        <w:rPr>
          <w:rFonts w:ascii="Arial" w:eastAsiaTheme="majorEastAsia" w:hAnsi="Arial" w:cs="Arial"/>
          <w:b/>
          <w:noProof/>
          <w:color w:val="auto"/>
          <w:sz w:val="32"/>
          <w:szCs w:val="32"/>
          <w:lang w:eastAsia="en-GB"/>
        </w:rPr>
      </w:pPr>
      <w:r w:rsidRPr="00213780">
        <w:rPr>
          <w:rFonts w:ascii="Arial" w:hAnsi="Arial" w:cs="Arial"/>
          <w:noProof/>
          <w:color w:val="auto"/>
          <w:sz w:val="32"/>
          <w:szCs w:val="32"/>
          <w:lang w:eastAsia="en-GB"/>
        </w:rPr>
        <w:t>language barriers</w:t>
      </w:r>
    </w:p>
    <w:p w14:paraId="0BE06466" w14:textId="1F3F86FF" w:rsidR="000C46D1" w:rsidRPr="00213780" w:rsidRDefault="001D35E0" w:rsidP="00467C6E">
      <w:pPr>
        <w:numPr>
          <w:ilvl w:val="0"/>
          <w:numId w:val="2"/>
        </w:numPr>
        <w:spacing w:after="360" w:afterAutospacing="0"/>
        <w:ind w:left="284" w:hanging="284"/>
        <w:contextualSpacing/>
        <w:rPr>
          <w:rFonts w:ascii="Arial" w:eastAsiaTheme="majorEastAsia" w:hAnsi="Arial" w:cs="Arial"/>
          <w:b/>
          <w:noProof/>
          <w:color w:val="auto"/>
          <w:sz w:val="32"/>
          <w:szCs w:val="32"/>
          <w:lang w:eastAsia="en-GB"/>
        </w:rPr>
      </w:pPr>
      <w:r w:rsidRPr="00213780">
        <w:rPr>
          <w:rFonts w:ascii="Arial" w:hAnsi="Arial" w:cs="Arial"/>
          <w:noProof/>
          <w:color w:val="auto"/>
          <w:sz w:val="32"/>
          <w:szCs w:val="32"/>
          <w:lang w:eastAsia="en-GB"/>
        </w:rPr>
        <w:t>using or accessing digital technology</w:t>
      </w:r>
    </w:p>
    <w:p w14:paraId="1FF9FE2D" w14:textId="766E9894" w:rsidR="000C46D1" w:rsidRPr="000A6E76" w:rsidRDefault="000C46D1" w:rsidP="0075349F">
      <w:pPr>
        <w:pStyle w:val="Heading2"/>
        <w:rPr>
          <w:noProof/>
          <w:lang w:eastAsia="en-GB"/>
        </w:rPr>
      </w:pPr>
      <w:bookmarkStart w:id="3" w:name="_Toc128993115"/>
      <w:r w:rsidRPr="000A6E76">
        <w:rPr>
          <w:noProof/>
          <w:lang w:eastAsia="en-GB"/>
        </w:rPr>
        <w:t>Communication needs due to a disability, sensory loss or impairment</w:t>
      </w:r>
      <w:bookmarkEnd w:id="3"/>
    </w:p>
    <w:p w14:paraId="3493C4A2" w14:textId="3253F48B" w:rsidR="000C46D1" w:rsidRPr="000A6E76" w:rsidRDefault="000C46D1" w:rsidP="00467C6E">
      <w:pPr>
        <w:spacing w:after="360" w:afterAutospacing="0"/>
        <w:ind w:left="0" w:firstLine="0"/>
        <w:rPr>
          <w:rFonts w:ascii="Arial" w:hAnsi="Arial" w:cs="Arial"/>
          <w:noProof/>
          <w:color w:val="auto"/>
          <w:sz w:val="32"/>
          <w:szCs w:val="32"/>
          <w:lang w:eastAsia="en-GB"/>
        </w:rPr>
      </w:pPr>
      <w:r w:rsidRPr="000A6E76">
        <w:rPr>
          <w:rFonts w:ascii="Arial" w:hAnsi="Arial" w:cs="Arial"/>
          <w:noProof/>
          <w:color w:val="auto"/>
          <w:sz w:val="32"/>
          <w:szCs w:val="32"/>
          <w:lang w:eastAsia="en-GB"/>
        </w:rPr>
        <w:t xml:space="preserve">This report </w:t>
      </w:r>
      <w:r w:rsidR="00EC3FDF" w:rsidRPr="000A6E76">
        <w:rPr>
          <w:rFonts w:ascii="Arial" w:hAnsi="Arial" w:cs="Arial"/>
          <w:noProof/>
          <w:color w:val="auto"/>
          <w:sz w:val="32"/>
          <w:szCs w:val="32"/>
          <w:lang w:eastAsia="en-GB"/>
        </w:rPr>
        <w:t>is focused</w:t>
      </w:r>
      <w:r w:rsidR="00A972C2" w:rsidRPr="000A6E76">
        <w:rPr>
          <w:rFonts w:ascii="Arial" w:hAnsi="Arial" w:cs="Arial"/>
          <w:noProof/>
          <w:color w:val="auto"/>
          <w:sz w:val="32"/>
          <w:szCs w:val="32"/>
          <w:lang w:eastAsia="en-GB"/>
        </w:rPr>
        <w:t xml:space="preserve"> on</w:t>
      </w:r>
      <w:r w:rsidR="00EC3FDF" w:rsidRPr="000A6E76">
        <w:rPr>
          <w:rFonts w:ascii="Arial" w:hAnsi="Arial" w:cs="Arial"/>
          <w:noProof/>
          <w:color w:val="auto"/>
          <w:sz w:val="32"/>
          <w:szCs w:val="32"/>
          <w:lang w:eastAsia="en-GB"/>
        </w:rPr>
        <w:t xml:space="preserve"> </w:t>
      </w:r>
      <w:r w:rsidR="00857789" w:rsidRPr="000A6E76">
        <w:rPr>
          <w:rFonts w:ascii="Arial" w:hAnsi="Arial" w:cs="Arial"/>
          <w:noProof/>
          <w:color w:val="auto"/>
          <w:sz w:val="32"/>
          <w:szCs w:val="32"/>
          <w:lang w:eastAsia="en-GB"/>
        </w:rPr>
        <w:t xml:space="preserve">exploring whether health and social care services are meeting </w:t>
      </w:r>
      <w:r w:rsidR="00EC3FDF" w:rsidRPr="000A6E76">
        <w:rPr>
          <w:rFonts w:ascii="Arial" w:hAnsi="Arial" w:cs="Arial"/>
          <w:noProof/>
          <w:color w:val="auto"/>
          <w:sz w:val="32"/>
          <w:szCs w:val="32"/>
          <w:lang w:eastAsia="en-GB"/>
        </w:rPr>
        <w:t xml:space="preserve">the information and communication needs </w:t>
      </w:r>
      <w:r w:rsidR="00EE2160" w:rsidRPr="000A6E76">
        <w:rPr>
          <w:rFonts w:ascii="Arial" w:hAnsi="Arial" w:cs="Arial"/>
          <w:noProof/>
          <w:color w:val="auto"/>
          <w:sz w:val="32"/>
          <w:szCs w:val="32"/>
          <w:lang w:eastAsia="en-GB"/>
        </w:rPr>
        <w:t>of people with a disba</w:t>
      </w:r>
      <w:r w:rsidR="00A972C2" w:rsidRPr="000A6E76">
        <w:rPr>
          <w:rFonts w:ascii="Arial" w:hAnsi="Arial" w:cs="Arial"/>
          <w:noProof/>
          <w:color w:val="auto"/>
          <w:sz w:val="32"/>
          <w:szCs w:val="32"/>
          <w:lang w:eastAsia="en-GB"/>
        </w:rPr>
        <w:t>bility</w:t>
      </w:r>
      <w:r w:rsidR="00EE2160" w:rsidRPr="000A6E76">
        <w:rPr>
          <w:rFonts w:ascii="Arial" w:hAnsi="Arial" w:cs="Arial"/>
          <w:noProof/>
          <w:color w:val="auto"/>
          <w:sz w:val="32"/>
          <w:szCs w:val="32"/>
          <w:lang w:eastAsia="en-GB"/>
        </w:rPr>
        <w:t xml:space="preserve">, sensory loss or impairment under the requirements of the </w:t>
      </w:r>
      <w:r w:rsidR="00B93289" w:rsidRPr="000A6E76">
        <w:rPr>
          <w:rStyle w:val="SubtleEmphasis"/>
          <w:rFonts w:ascii="Arial" w:hAnsi="Arial" w:cs="Arial"/>
          <w:color w:val="auto"/>
          <w:sz w:val="32"/>
          <w:szCs w:val="32"/>
        </w:rPr>
        <w:t xml:space="preserve">Accessible </w:t>
      </w:r>
      <w:r w:rsidR="00415392" w:rsidRPr="000A6E76">
        <w:rPr>
          <w:rStyle w:val="SubtleEmphasis"/>
          <w:rFonts w:ascii="Arial" w:hAnsi="Arial" w:cs="Arial"/>
          <w:color w:val="auto"/>
          <w:sz w:val="32"/>
          <w:szCs w:val="32"/>
        </w:rPr>
        <w:t>Infor</w:t>
      </w:r>
      <w:r w:rsidR="00B93289" w:rsidRPr="000A6E76">
        <w:rPr>
          <w:rStyle w:val="SubtleEmphasis"/>
          <w:rFonts w:ascii="Arial" w:hAnsi="Arial" w:cs="Arial"/>
          <w:color w:val="auto"/>
          <w:sz w:val="32"/>
          <w:szCs w:val="32"/>
        </w:rPr>
        <w:t>mation Standard 2016</w:t>
      </w:r>
      <w:r w:rsidR="00415392" w:rsidRPr="000A6E76">
        <w:rPr>
          <w:rFonts w:ascii="Arial" w:hAnsi="Arial" w:cs="Arial"/>
          <w:noProof/>
          <w:color w:val="auto"/>
          <w:sz w:val="32"/>
          <w:szCs w:val="32"/>
          <w:lang w:eastAsia="en-GB"/>
        </w:rPr>
        <w:t xml:space="preserve">. </w:t>
      </w:r>
    </w:p>
    <w:p w14:paraId="312933F3" w14:textId="70336044" w:rsidR="00790C03" w:rsidRPr="000A6E76" w:rsidRDefault="00281125" w:rsidP="00467C6E">
      <w:pPr>
        <w:spacing w:after="360" w:afterAutospacing="0"/>
        <w:ind w:left="0" w:firstLine="0"/>
        <w:rPr>
          <w:rFonts w:ascii="Arial" w:hAnsi="Arial" w:cs="Arial"/>
          <w:color w:val="auto"/>
          <w:sz w:val="32"/>
          <w:szCs w:val="32"/>
          <w:lang w:eastAsia="en-GB"/>
        </w:rPr>
      </w:pPr>
      <w:r w:rsidRPr="000A6E76">
        <w:rPr>
          <w:rFonts w:ascii="Arial" w:hAnsi="Arial" w:cs="Arial"/>
          <w:noProof/>
          <w:color w:val="auto"/>
          <w:sz w:val="32"/>
          <w:szCs w:val="32"/>
          <w:lang w:eastAsia="en-GB"/>
        </w:rPr>
        <w:t>P</w:t>
      </w:r>
      <w:r w:rsidR="00790C03" w:rsidRPr="000A6E76">
        <w:rPr>
          <w:rFonts w:ascii="Arial" w:hAnsi="Arial" w:cs="Arial"/>
          <w:noProof/>
          <w:color w:val="auto"/>
          <w:sz w:val="32"/>
          <w:szCs w:val="32"/>
          <w:lang w:eastAsia="en-GB"/>
        </w:rPr>
        <w:t xml:space="preserve">roject work on the other 2 </w:t>
      </w:r>
      <w:r w:rsidR="009753BC" w:rsidRPr="000A6E76">
        <w:rPr>
          <w:rFonts w:ascii="Arial" w:hAnsi="Arial" w:cs="Arial"/>
          <w:noProof/>
          <w:color w:val="auto"/>
          <w:sz w:val="32"/>
          <w:szCs w:val="32"/>
          <w:lang w:eastAsia="en-GB"/>
        </w:rPr>
        <w:t>focus areas</w:t>
      </w:r>
      <w:r w:rsidRPr="000A6E76">
        <w:rPr>
          <w:rFonts w:ascii="Arial" w:hAnsi="Arial" w:cs="Arial"/>
          <w:noProof/>
          <w:color w:val="auto"/>
          <w:sz w:val="32"/>
          <w:szCs w:val="32"/>
          <w:lang w:eastAsia="en-GB"/>
        </w:rPr>
        <w:t xml:space="preserve"> is summarised below</w:t>
      </w:r>
      <w:r w:rsidR="00FA7459" w:rsidRPr="000A6E76">
        <w:rPr>
          <w:rFonts w:ascii="Arial" w:hAnsi="Arial" w:cs="Arial"/>
          <w:noProof/>
          <w:color w:val="auto"/>
          <w:sz w:val="32"/>
          <w:szCs w:val="32"/>
          <w:lang w:eastAsia="en-GB"/>
        </w:rPr>
        <w:t>:</w:t>
      </w:r>
    </w:p>
    <w:p w14:paraId="475C090D" w14:textId="77777777" w:rsidR="001D35E0" w:rsidRPr="000A6E76" w:rsidRDefault="001D35E0" w:rsidP="00776C48">
      <w:pPr>
        <w:pStyle w:val="Heading2"/>
      </w:pPr>
      <w:bookmarkStart w:id="4" w:name="_Toc128993116"/>
      <w:bookmarkStart w:id="5" w:name="_Hlk100073217"/>
      <w:r w:rsidRPr="000A6E76">
        <w:t>Using or accessing digital technology</w:t>
      </w:r>
      <w:bookmarkEnd w:id="4"/>
    </w:p>
    <w:p w14:paraId="30D4068C" w14:textId="1B5E55A0" w:rsidR="001D35E0" w:rsidRPr="000A6E76" w:rsidRDefault="001D35E0" w:rsidP="00467C6E">
      <w:pPr>
        <w:spacing w:after="360" w:afterAutospacing="0"/>
        <w:ind w:left="0" w:firstLine="0"/>
        <w:rPr>
          <w:rFonts w:ascii="Arial" w:hAnsi="Arial" w:cs="Arial"/>
          <w:noProof/>
          <w:color w:val="auto"/>
          <w:sz w:val="32"/>
          <w:szCs w:val="32"/>
          <w:lang w:eastAsia="en-GB"/>
        </w:rPr>
      </w:pPr>
      <w:r w:rsidRPr="000A6E76">
        <w:rPr>
          <w:rFonts w:ascii="Arial" w:hAnsi="Arial" w:cs="Arial"/>
          <w:noProof/>
          <w:color w:val="auto"/>
          <w:sz w:val="32"/>
          <w:szCs w:val="32"/>
          <w:lang w:eastAsia="en-GB"/>
        </w:rPr>
        <w:t xml:space="preserve">The </w:t>
      </w:r>
      <w:hyperlink r:id="rId12" w:history="1">
        <w:r w:rsidRPr="000A6E76">
          <w:rPr>
            <w:rFonts w:ascii="Arial" w:hAnsi="Arial" w:cs="Arial"/>
            <w:noProof/>
            <w:color w:val="auto"/>
            <w:sz w:val="32"/>
            <w:szCs w:val="32"/>
            <w:u w:val="single"/>
            <w:lang w:eastAsia="en-GB"/>
          </w:rPr>
          <w:t>Healthwatch Sandwell report - using digital technology in primary care services - March 2021</w:t>
        </w:r>
      </w:hyperlink>
      <w:r w:rsidRPr="000A6E76">
        <w:rPr>
          <w:rFonts w:ascii="Arial" w:hAnsi="Arial" w:cs="Arial"/>
          <w:noProof/>
          <w:color w:val="auto"/>
          <w:sz w:val="32"/>
          <w:szCs w:val="32"/>
          <w:lang w:eastAsia="en-GB"/>
        </w:rPr>
        <w:t xml:space="preserve"> includes patient feedback on challenges and barriers </w:t>
      </w:r>
      <w:r w:rsidR="009D3F68" w:rsidRPr="000A6E76">
        <w:rPr>
          <w:rFonts w:ascii="Arial" w:hAnsi="Arial" w:cs="Arial"/>
          <w:noProof/>
          <w:color w:val="auto"/>
          <w:sz w:val="32"/>
          <w:szCs w:val="32"/>
          <w:lang w:eastAsia="en-GB"/>
        </w:rPr>
        <w:t xml:space="preserve">that </w:t>
      </w:r>
      <w:r w:rsidRPr="000A6E76">
        <w:rPr>
          <w:rFonts w:ascii="Arial" w:hAnsi="Arial" w:cs="Arial"/>
          <w:noProof/>
          <w:color w:val="auto"/>
          <w:sz w:val="32"/>
          <w:szCs w:val="32"/>
          <w:lang w:eastAsia="en-GB"/>
        </w:rPr>
        <w:t xml:space="preserve">using digital technology as an information and communication tool can present for some people. </w:t>
      </w:r>
      <w:r w:rsidR="005D1D8B" w:rsidRPr="000A6E76">
        <w:rPr>
          <w:rFonts w:ascii="Arial" w:hAnsi="Arial" w:cs="Arial"/>
          <w:noProof/>
          <w:color w:val="auto"/>
          <w:sz w:val="32"/>
          <w:szCs w:val="32"/>
          <w:lang w:eastAsia="en-GB"/>
        </w:rPr>
        <w:t xml:space="preserve">Digital technology can be </w:t>
      </w:r>
      <w:r w:rsidR="008E798A" w:rsidRPr="000A6E76">
        <w:rPr>
          <w:rFonts w:ascii="Arial" w:hAnsi="Arial" w:cs="Arial"/>
          <w:noProof/>
          <w:color w:val="auto"/>
          <w:sz w:val="32"/>
          <w:szCs w:val="32"/>
          <w:lang w:eastAsia="en-GB"/>
        </w:rPr>
        <w:t>either a b</w:t>
      </w:r>
      <w:r w:rsidR="00CE24F8" w:rsidRPr="000A6E76">
        <w:rPr>
          <w:rFonts w:ascii="Arial" w:hAnsi="Arial" w:cs="Arial"/>
          <w:noProof/>
          <w:color w:val="auto"/>
          <w:sz w:val="32"/>
          <w:szCs w:val="32"/>
          <w:lang w:eastAsia="en-GB"/>
        </w:rPr>
        <w:t>a</w:t>
      </w:r>
      <w:r w:rsidR="008E798A" w:rsidRPr="000A6E76">
        <w:rPr>
          <w:rFonts w:ascii="Arial" w:hAnsi="Arial" w:cs="Arial"/>
          <w:noProof/>
          <w:color w:val="auto"/>
          <w:sz w:val="32"/>
          <w:szCs w:val="32"/>
          <w:lang w:eastAsia="en-GB"/>
        </w:rPr>
        <w:t xml:space="preserve">rrier or a useful tool for people with a disability or sensory loss. </w:t>
      </w:r>
      <w:r w:rsidR="003F288E" w:rsidRPr="000A6E76">
        <w:rPr>
          <w:rFonts w:ascii="Arial" w:hAnsi="Arial" w:cs="Arial"/>
          <w:noProof/>
          <w:color w:val="auto"/>
          <w:sz w:val="32"/>
          <w:szCs w:val="32"/>
          <w:lang w:eastAsia="en-GB"/>
        </w:rPr>
        <w:t>Some of the findin</w:t>
      </w:r>
      <w:r w:rsidR="00406FBC" w:rsidRPr="000A6E76">
        <w:rPr>
          <w:rFonts w:ascii="Arial" w:hAnsi="Arial" w:cs="Arial"/>
          <w:noProof/>
          <w:color w:val="auto"/>
          <w:sz w:val="32"/>
          <w:szCs w:val="32"/>
          <w:lang w:eastAsia="en-GB"/>
        </w:rPr>
        <w:t>gs in t</w:t>
      </w:r>
      <w:r w:rsidR="00B9697E" w:rsidRPr="000A6E76">
        <w:rPr>
          <w:rFonts w:ascii="Arial" w:hAnsi="Arial" w:cs="Arial"/>
          <w:noProof/>
          <w:color w:val="auto"/>
          <w:sz w:val="32"/>
          <w:szCs w:val="32"/>
          <w:lang w:eastAsia="en-GB"/>
        </w:rPr>
        <w:t>he digital technology report complement</w:t>
      </w:r>
      <w:r w:rsidR="00406FBC" w:rsidRPr="000A6E76">
        <w:rPr>
          <w:rFonts w:ascii="Arial" w:hAnsi="Arial" w:cs="Arial"/>
          <w:noProof/>
          <w:color w:val="auto"/>
          <w:sz w:val="32"/>
          <w:szCs w:val="32"/>
          <w:lang w:eastAsia="en-GB"/>
        </w:rPr>
        <w:t xml:space="preserve"> this </w:t>
      </w:r>
      <w:r w:rsidR="0042397D" w:rsidRPr="000A6E76">
        <w:rPr>
          <w:rFonts w:ascii="Arial" w:hAnsi="Arial" w:cs="Arial"/>
          <w:noProof/>
          <w:color w:val="auto"/>
          <w:sz w:val="32"/>
          <w:szCs w:val="32"/>
          <w:lang w:eastAsia="en-GB"/>
        </w:rPr>
        <w:t xml:space="preserve">accessibility </w:t>
      </w:r>
      <w:r w:rsidR="00406FBC" w:rsidRPr="000A6E76">
        <w:rPr>
          <w:rFonts w:ascii="Arial" w:hAnsi="Arial" w:cs="Arial"/>
          <w:noProof/>
          <w:color w:val="auto"/>
          <w:sz w:val="32"/>
          <w:szCs w:val="32"/>
          <w:lang w:eastAsia="en-GB"/>
        </w:rPr>
        <w:t xml:space="preserve">project report. </w:t>
      </w:r>
    </w:p>
    <w:p w14:paraId="510C05FF" w14:textId="4EA96C8A" w:rsidR="001D35E0" w:rsidRPr="000A6E76" w:rsidRDefault="001D35E0" w:rsidP="00776C48">
      <w:pPr>
        <w:pStyle w:val="Heading2"/>
      </w:pPr>
      <w:bookmarkStart w:id="6" w:name="_Toc128993117"/>
      <w:r w:rsidRPr="000A6E76">
        <w:t>Language barriers</w:t>
      </w:r>
      <w:bookmarkEnd w:id="6"/>
      <w:r w:rsidRPr="000A6E76">
        <w:t xml:space="preserve"> </w:t>
      </w:r>
    </w:p>
    <w:p w14:paraId="554ED902" w14:textId="7A15F432" w:rsidR="001D35E0" w:rsidRPr="000A6E76" w:rsidRDefault="001D35E0" w:rsidP="00467C6E">
      <w:pPr>
        <w:spacing w:after="360" w:afterAutospacing="0"/>
        <w:ind w:left="0" w:firstLine="0"/>
        <w:rPr>
          <w:rFonts w:ascii="Arial" w:hAnsi="Arial" w:cs="Arial"/>
          <w:iCs/>
          <w:color w:val="auto"/>
          <w:sz w:val="32"/>
          <w:szCs w:val="32"/>
        </w:rPr>
      </w:pPr>
      <w:r w:rsidRPr="000A6E76">
        <w:rPr>
          <w:rFonts w:ascii="Arial" w:hAnsi="Arial" w:cs="Arial"/>
          <w:noProof/>
          <w:color w:val="auto"/>
          <w:sz w:val="32"/>
          <w:szCs w:val="32"/>
          <w:lang w:eastAsia="en-GB"/>
        </w:rPr>
        <w:t xml:space="preserve">The Sandwell population is ethnically diverse; for some people English is not their first written or spoken language. </w:t>
      </w:r>
      <w:r w:rsidR="0042397D" w:rsidRPr="000A6E76">
        <w:rPr>
          <w:rFonts w:ascii="Arial" w:hAnsi="Arial" w:cs="Arial"/>
          <w:noProof/>
          <w:color w:val="auto"/>
          <w:sz w:val="32"/>
          <w:szCs w:val="32"/>
          <w:lang w:eastAsia="en-GB"/>
        </w:rPr>
        <w:t xml:space="preserve">The </w:t>
      </w:r>
      <w:r w:rsidR="0042397D" w:rsidRPr="000A6E76">
        <w:rPr>
          <w:rStyle w:val="SubtleEmphasis"/>
          <w:rFonts w:ascii="Arial" w:hAnsi="Arial" w:cs="Arial"/>
          <w:color w:val="auto"/>
          <w:sz w:val="32"/>
          <w:szCs w:val="32"/>
        </w:rPr>
        <w:t xml:space="preserve">Accessible Information Standard 2016 does not cover </w:t>
      </w:r>
      <w:r w:rsidR="00AE73B2" w:rsidRPr="000A6E76">
        <w:rPr>
          <w:rStyle w:val="SubtleEmphasis"/>
          <w:rFonts w:ascii="Arial" w:hAnsi="Arial" w:cs="Arial"/>
          <w:color w:val="auto"/>
          <w:sz w:val="32"/>
          <w:szCs w:val="32"/>
        </w:rPr>
        <w:t>other languages.</w:t>
      </w:r>
      <w:r w:rsidR="0042397D" w:rsidRPr="000A6E76">
        <w:rPr>
          <w:rFonts w:ascii="Arial" w:hAnsi="Arial" w:cs="Arial"/>
          <w:noProof/>
          <w:color w:val="auto"/>
          <w:sz w:val="32"/>
          <w:szCs w:val="32"/>
          <w:lang w:eastAsia="en-GB"/>
        </w:rPr>
        <w:t xml:space="preserve"> </w:t>
      </w:r>
      <w:r w:rsidRPr="000A6E76">
        <w:rPr>
          <w:rFonts w:ascii="Arial" w:hAnsi="Arial" w:cs="Arial"/>
          <w:noProof/>
          <w:color w:val="auto"/>
          <w:sz w:val="32"/>
          <w:szCs w:val="32"/>
          <w:lang w:eastAsia="en-GB"/>
        </w:rPr>
        <w:t xml:space="preserve">Healthwatch Sandwell plan to explore the impacts of language barriers, and other cultural aspects, on patient experience of health and social care services in the </w:t>
      </w:r>
      <w:r w:rsidRPr="000A6E76">
        <w:rPr>
          <w:rFonts w:ascii="Arial" w:hAnsi="Arial" w:cs="Arial"/>
          <w:iCs/>
          <w:color w:val="auto"/>
          <w:sz w:val="32"/>
          <w:szCs w:val="32"/>
        </w:rPr>
        <w:t xml:space="preserve">priority project programme 2023/24. </w:t>
      </w:r>
    </w:p>
    <w:p w14:paraId="23D95EE4" w14:textId="2D403E06" w:rsidR="00213780" w:rsidRPr="00213780" w:rsidRDefault="00C75652" w:rsidP="00776C48">
      <w:pPr>
        <w:pStyle w:val="Heading1"/>
      </w:pPr>
      <w:bookmarkStart w:id="7" w:name="_Toc128993118"/>
      <w:r w:rsidRPr="00776C48">
        <w:t xml:space="preserve">Overview of </w:t>
      </w:r>
      <w:r w:rsidR="00C3715F" w:rsidRPr="00776C48">
        <w:t xml:space="preserve">the accessibility </w:t>
      </w:r>
      <w:r w:rsidRPr="00776C48">
        <w:t>project report</w:t>
      </w:r>
      <w:bookmarkEnd w:id="7"/>
    </w:p>
    <w:p w14:paraId="0E39C5C0" w14:textId="77777777" w:rsidR="001D35E0" w:rsidRPr="000A6E76" w:rsidRDefault="001D35E0"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The </w:t>
      </w:r>
      <w:r w:rsidRPr="000A6E76">
        <w:rPr>
          <w:rFonts w:ascii="Arial" w:hAnsi="Arial" w:cs="Arial"/>
          <w:iCs/>
          <w:color w:val="auto"/>
          <w:sz w:val="32"/>
          <w:szCs w:val="32"/>
        </w:rPr>
        <w:t xml:space="preserve">Accessible Information Standard 2016 </w:t>
      </w:r>
      <w:r w:rsidRPr="000A6E76">
        <w:rPr>
          <w:rFonts w:ascii="Arial" w:hAnsi="Arial" w:cs="Arial"/>
          <w:color w:val="auto"/>
          <w:sz w:val="32"/>
          <w:szCs w:val="32"/>
        </w:rPr>
        <w:t>states that NHS funded health and social care providers must meet the information and communication needs of people who access services. Meaning people with disabilities, impairments or sensory loss and their parents or carers have rights to reasonable adjustments. </w:t>
      </w:r>
    </w:p>
    <w:p w14:paraId="1F975609" w14:textId="2B60C367" w:rsidR="001D35E0" w:rsidRPr="000A6E76" w:rsidRDefault="001D35E0" w:rsidP="00467C6E">
      <w:pPr>
        <w:spacing w:after="360" w:afterAutospacing="0"/>
        <w:ind w:left="0" w:firstLine="0"/>
        <w:rPr>
          <w:rFonts w:ascii="Arial" w:hAnsi="Arial" w:cs="Arial"/>
          <w:noProof/>
          <w:color w:val="auto"/>
          <w:sz w:val="32"/>
          <w:szCs w:val="32"/>
          <w:lang w:eastAsia="en-GB"/>
        </w:rPr>
      </w:pPr>
      <w:r w:rsidRPr="000A6E76">
        <w:rPr>
          <w:rFonts w:ascii="Arial" w:hAnsi="Arial" w:cs="Arial"/>
          <w:noProof/>
          <w:color w:val="auto"/>
          <w:sz w:val="32"/>
          <w:szCs w:val="32"/>
          <w:lang w:eastAsia="en-GB"/>
        </w:rPr>
        <w:t>Th</w:t>
      </w:r>
      <w:r w:rsidR="00F73CCD" w:rsidRPr="000A6E76">
        <w:rPr>
          <w:rFonts w:ascii="Arial" w:hAnsi="Arial" w:cs="Arial"/>
          <w:noProof/>
          <w:color w:val="auto"/>
          <w:sz w:val="32"/>
          <w:szCs w:val="32"/>
          <w:lang w:eastAsia="en-GB"/>
        </w:rPr>
        <w:t>e</w:t>
      </w:r>
      <w:r w:rsidRPr="000A6E76">
        <w:rPr>
          <w:rFonts w:ascii="Arial" w:hAnsi="Arial" w:cs="Arial"/>
          <w:noProof/>
          <w:color w:val="auto"/>
          <w:sz w:val="32"/>
          <w:szCs w:val="32"/>
          <w:lang w:eastAsia="en-GB"/>
        </w:rPr>
        <w:t xml:space="preserve"> Healthwatch Sandwell project engaged with people with a disability, sensory loss or impairment and parents</w:t>
      </w:r>
      <w:r w:rsidR="003F110E" w:rsidRPr="000A6E76">
        <w:rPr>
          <w:rFonts w:ascii="Arial" w:hAnsi="Arial" w:cs="Arial"/>
          <w:noProof/>
          <w:color w:val="auto"/>
          <w:sz w:val="32"/>
          <w:szCs w:val="32"/>
          <w:lang w:eastAsia="en-GB"/>
        </w:rPr>
        <w:t>, families</w:t>
      </w:r>
      <w:r w:rsidRPr="000A6E76">
        <w:rPr>
          <w:rFonts w:ascii="Arial" w:hAnsi="Arial" w:cs="Arial"/>
          <w:noProof/>
          <w:color w:val="auto"/>
          <w:sz w:val="32"/>
          <w:szCs w:val="32"/>
          <w:lang w:eastAsia="en-GB"/>
        </w:rPr>
        <w:t xml:space="preserve"> and carers to: </w:t>
      </w:r>
    </w:p>
    <w:p w14:paraId="6E7BBE25" w14:textId="77777777" w:rsidR="001D35E0" w:rsidRPr="000407E7" w:rsidRDefault="001D35E0" w:rsidP="00467C6E">
      <w:pPr>
        <w:pStyle w:val="ListParagraph"/>
        <w:numPr>
          <w:ilvl w:val="0"/>
          <w:numId w:val="30"/>
        </w:numPr>
        <w:spacing w:after="360" w:afterAutospacing="0"/>
        <w:ind w:left="0" w:firstLine="0"/>
        <w:rPr>
          <w:rFonts w:ascii="Arial" w:hAnsi="Arial" w:cs="Arial"/>
          <w:noProof/>
          <w:color w:val="auto"/>
          <w:sz w:val="32"/>
          <w:szCs w:val="32"/>
          <w:lang w:eastAsia="en-GB"/>
        </w:rPr>
      </w:pPr>
      <w:r w:rsidRPr="000407E7">
        <w:rPr>
          <w:rFonts w:ascii="Arial" w:hAnsi="Arial" w:cs="Arial"/>
          <w:noProof/>
          <w:color w:val="auto"/>
          <w:sz w:val="32"/>
          <w:szCs w:val="32"/>
          <w:lang w:eastAsia="en-GB"/>
        </w:rPr>
        <w:t>explore the picture on whether health and social care services are meeting peoples information and communication needs</w:t>
      </w:r>
    </w:p>
    <w:p w14:paraId="1C3A7ED7" w14:textId="75EFFE47" w:rsidR="001D35E0" w:rsidRPr="000A6E76" w:rsidRDefault="001D35E0" w:rsidP="00467C6E">
      <w:pPr>
        <w:numPr>
          <w:ilvl w:val="0"/>
          <w:numId w:val="4"/>
        </w:numPr>
        <w:spacing w:after="360" w:afterAutospacing="0"/>
        <w:ind w:left="0" w:firstLine="0"/>
        <w:contextualSpacing/>
        <w:rPr>
          <w:rFonts w:ascii="Arial" w:hAnsi="Arial" w:cs="Arial"/>
          <w:noProof/>
          <w:color w:val="auto"/>
          <w:sz w:val="32"/>
          <w:szCs w:val="32"/>
          <w:lang w:eastAsia="en-GB"/>
        </w:rPr>
      </w:pPr>
      <w:r w:rsidRPr="000A6E76">
        <w:rPr>
          <w:rFonts w:ascii="Arial" w:hAnsi="Arial" w:cs="Arial"/>
          <w:noProof/>
          <w:color w:val="auto"/>
          <w:sz w:val="32"/>
          <w:szCs w:val="32"/>
          <w:lang w:eastAsia="en-GB"/>
        </w:rPr>
        <w:t>hear about individuals health and social care service experiences</w:t>
      </w:r>
      <w:r w:rsidR="00A52033" w:rsidRPr="000A6E76">
        <w:rPr>
          <w:rFonts w:ascii="Arial" w:hAnsi="Arial" w:cs="Arial"/>
          <w:noProof/>
          <w:color w:val="auto"/>
          <w:sz w:val="32"/>
          <w:szCs w:val="32"/>
          <w:lang w:eastAsia="en-GB"/>
        </w:rPr>
        <w:t xml:space="preserve"> to inform services</w:t>
      </w:r>
    </w:p>
    <w:p w14:paraId="0B20B914" w14:textId="77777777" w:rsidR="001D35E0" w:rsidRPr="000A6E76" w:rsidRDefault="001D35E0" w:rsidP="00467C6E">
      <w:pPr>
        <w:numPr>
          <w:ilvl w:val="0"/>
          <w:numId w:val="4"/>
        </w:numPr>
        <w:spacing w:after="360" w:afterAutospacing="0"/>
        <w:ind w:left="0" w:firstLine="0"/>
        <w:contextualSpacing/>
        <w:rPr>
          <w:rFonts w:ascii="Arial" w:hAnsi="Arial" w:cs="Arial"/>
          <w:noProof/>
          <w:color w:val="auto"/>
          <w:sz w:val="32"/>
          <w:szCs w:val="32"/>
          <w:lang w:eastAsia="en-GB"/>
        </w:rPr>
      </w:pPr>
      <w:r w:rsidRPr="000A6E76">
        <w:rPr>
          <w:rFonts w:ascii="Arial" w:hAnsi="Arial" w:cs="Arial"/>
          <w:noProof/>
          <w:color w:val="auto"/>
          <w:sz w:val="32"/>
          <w:szCs w:val="32"/>
          <w:lang w:eastAsia="en-GB"/>
        </w:rPr>
        <w:t>explore the impacts of information and communication needs not being fully met</w:t>
      </w:r>
    </w:p>
    <w:p w14:paraId="0168E5DF" w14:textId="5797FD17" w:rsidR="001D35E0" w:rsidRPr="000A6E76" w:rsidRDefault="001D35E0" w:rsidP="00467C6E">
      <w:pPr>
        <w:numPr>
          <w:ilvl w:val="0"/>
          <w:numId w:val="4"/>
        </w:numPr>
        <w:spacing w:after="360" w:afterAutospacing="0"/>
        <w:ind w:left="0" w:firstLine="0"/>
        <w:contextualSpacing/>
        <w:rPr>
          <w:rFonts w:ascii="Arial" w:hAnsi="Arial" w:cs="Arial"/>
          <w:noProof/>
          <w:color w:val="auto"/>
          <w:sz w:val="32"/>
          <w:szCs w:val="32"/>
          <w:lang w:eastAsia="en-GB"/>
        </w:rPr>
      </w:pPr>
      <w:r w:rsidRPr="000A6E76">
        <w:rPr>
          <w:rFonts w:ascii="Arial" w:hAnsi="Arial" w:cs="Arial"/>
          <w:noProof/>
          <w:color w:val="auto"/>
          <w:sz w:val="32"/>
          <w:szCs w:val="32"/>
          <w:lang w:eastAsia="en-GB"/>
        </w:rPr>
        <w:t xml:space="preserve">listen to </w:t>
      </w:r>
      <w:r w:rsidR="00A52033" w:rsidRPr="000A6E76">
        <w:rPr>
          <w:rFonts w:ascii="Arial" w:hAnsi="Arial" w:cs="Arial"/>
          <w:noProof/>
          <w:color w:val="auto"/>
          <w:sz w:val="32"/>
          <w:szCs w:val="32"/>
          <w:lang w:eastAsia="en-GB"/>
        </w:rPr>
        <w:t xml:space="preserve">peoples </w:t>
      </w:r>
      <w:r w:rsidRPr="000A6E76">
        <w:rPr>
          <w:rFonts w:ascii="Arial" w:hAnsi="Arial" w:cs="Arial"/>
          <w:noProof/>
          <w:color w:val="auto"/>
          <w:sz w:val="32"/>
          <w:szCs w:val="32"/>
          <w:lang w:eastAsia="en-GB"/>
        </w:rPr>
        <w:t>voices and views on</w:t>
      </w:r>
      <w:r w:rsidR="00241768" w:rsidRPr="000A6E76">
        <w:rPr>
          <w:rFonts w:ascii="Arial" w:hAnsi="Arial" w:cs="Arial"/>
          <w:noProof/>
          <w:color w:val="auto"/>
          <w:sz w:val="32"/>
          <w:szCs w:val="32"/>
          <w:lang w:eastAsia="en-GB"/>
        </w:rPr>
        <w:t xml:space="preserve"> what works for them in </w:t>
      </w:r>
      <w:r w:rsidRPr="000A6E76">
        <w:rPr>
          <w:rFonts w:ascii="Arial" w:hAnsi="Arial" w:cs="Arial"/>
          <w:noProof/>
          <w:color w:val="auto"/>
          <w:sz w:val="32"/>
          <w:szCs w:val="32"/>
          <w:lang w:eastAsia="en-GB"/>
        </w:rPr>
        <w:t>meet</w:t>
      </w:r>
      <w:r w:rsidR="00241768" w:rsidRPr="000A6E76">
        <w:rPr>
          <w:rFonts w:ascii="Arial" w:hAnsi="Arial" w:cs="Arial"/>
          <w:noProof/>
          <w:color w:val="auto"/>
          <w:sz w:val="32"/>
          <w:szCs w:val="32"/>
          <w:lang w:eastAsia="en-GB"/>
        </w:rPr>
        <w:t>ing</w:t>
      </w:r>
      <w:r w:rsidRPr="000A6E76">
        <w:rPr>
          <w:rFonts w:ascii="Arial" w:hAnsi="Arial" w:cs="Arial"/>
          <w:noProof/>
          <w:color w:val="auto"/>
          <w:sz w:val="32"/>
          <w:szCs w:val="32"/>
          <w:lang w:eastAsia="en-GB"/>
        </w:rPr>
        <w:t xml:space="preserve"> information and communication needs. </w:t>
      </w:r>
    </w:p>
    <w:p w14:paraId="2FC2227F" w14:textId="77777777" w:rsidR="001D35E0" w:rsidRPr="000A6E76" w:rsidRDefault="001D35E0" w:rsidP="00467C6E">
      <w:pPr>
        <w:spacing w:after="360" w:afterAutospacing="0"/>
        <w:ind w:left="720" w:firstLine="0"/>
        <w:contextualSpacing/>
        <w:rPr>
          <w:rFonts w:ascii="Arial" w:hAnsi="Arial" w:cs="Arial"/>
          <w:noProof/>
          <w:color w:val="auto"/>
          <w:sz w:val="32"/>
          <w:szCs w:val="32"/>
          <w:lang w:eastAsia="en-GB"/>
        </w:rPr>
      </w:pPr>
    </w:p>
    <w:p w14:paraId="6CA53255" w14:textId="005822A9" w:rsidR="00251FFD" w:rsidRPr="000A6E76" w:rsidRDefault="001D35E0" w:rsidP="00467C6E">
      <w:pPr>
        <w:spacing w:after="360" w:afterAutospacing="0"/>
        <w:ind w:left="0" w:firstLine="0"/>
        <w:rPr>
          <w:rFonts w:ascii="Arial" w:hAnsi="Arial" w:cs="Arial"/>
          <w:noProof/>
          <w:color w:val="auto"/>
          <w:sz w:val="32"/>
          <w:szCs w:val="32"/>
          <w:lang w:eastAsia="en-GB"/>
        </w:rPr>
      </w:pPr>
      <w:r w:rsidRPr="000A6E76">
        <w:rPr>
          <w:rFonts w:ascii="Arial" w:hAnsi="Arial" w:cs="Arial"/>
          <w:noProof/>
          <w:color w:val="auto"/>
          <w:sz w:val="32"/>
          <w:szCs w:val="32"/>
          <w:lang w:eastAsia="en-GB"/>
        </w:rPr>
        <w:t>This report</w:t>
      </w:r>
      <w:r w:rsidR="00406E3A" w:rsidRPr="000A6E76">
        <w:rPr>
          <w:rFonts w:ascii="Arial" w:hAnsi="Arial" w:cs="Arial"/>
          <w:noProof/>
          <w:color w:val="auto"/>
          <w:sz w:val="32"/>
          <w:szCs w:val="32"/>
          <w:lang w:eastAsia="en-GB"/>
        </w:rPr>
        <w:t xml:space="preserve"> reflect the findings</w:t>
      </w:r>
      <w:r w:rsidR="001E34CA" w:rsidRPr="000A6E76">
        <w:rPr>
          <w:rFonts w:ascii="Arial" w:hAnsi="Arial" w:cs="Arial"/>
          <w:noProof/>
          <w:color w:val="auto"/>
          <w:sz w:val="32"/>
          <w:szCs w:val="32"/>
          <w:lang w:eastAsia="en-GB"/>
        </w:rPr>
        <w:t xml:space="preserve"> and outputs</w:t>
      </w:r>
      <w:r w:rsidR="00406E3A" w:rsidRPr="000A6E76">
        <w:rPr>
          <w:rFonts w:ascii="Arial" w:hAnsi="Arial" w:cs="Arial"/>
          <w:noProof/>
          <w:color w:val="auto"/>
          <w:sz w:val="32"/>
          <w:szCs w:val="32"/>
          <w:lang w:eastAsia="en-GB"/>
        </w:rPr>
        <w:t xml:space="preserve"> </w:t>
      </w:r>
      <w:r w:rsidR="00684207" w:rsidRPr="000A6E76">
        <w:rPr>
          <w:rFonts w:ascii="Arial" w:hAnsi="Arial" w:cs="Arial"/>
          <w:noProof/>
          <w:color w:val="auto"/>
          <w:sz w:val="32"/>
          <w:szCs w:val="32"/>
          <w:lang w:eastAsia="en-GB"/>
        </w:rPr>
        <w:t>from participant voices</w:t>
      </w:r>
      <w:r w:rsidR="001E34CA" w:rsidRPr="000A6E76">
        <w:rPr>
          <w:rFonts w:ascii="Arial" w:hAnsi="Arial" w:cs="Arial"/>
          <w:noProof/>
          <w:color w:val="auto"/>
          <w:sz w:val="32"/>
          <w:szCs w:val="32"/>
          <w:lang w:eastAsia="en-GB"/>
        </w:rPr>
        <w:t xml:space="preserve"> including</w:t>
      </w:r>
      <w:r w:rsidR="00406E3A" w:rsidRPr="000A6E76">
        <w:rPr>
          <w:rFonts w:ascii="Arial" w:hAnsi="Arial" w:cs="Arial"/>
          <w:noProof/>
          <w:color w:val="auto"/>
          <w:sz w:val="32"/>
          <w:szCs w:val="32"/>
          <w:lang w:eastAsia="en-GB"/>
        </w:rPr>
        <w:t>:</w:t>
      </w:r>
    </w:p>
    <w:p w14:paraId="32138A45" w14:textId="0C2F8DB9" w:rsidR="007769E1" w:rsidRPr="000A6E76" w:rsidRDefault="001D35E0" w:rsidP="004D71CF">
      <w:pPr>
        <w:pStyle w:val="ListParagraph"/>
        <w:numPr>
          <w:ilvl w:val="0"/>
          <w:numId w:val="14"/>
        </w:numPr>
        <w:spacing w:after="360" w:afterAutospacing="0"/>
        <w:ind w:left="284"/>
        <w:rPr>
          <w:rFonts w:ascii="Arial" w:hAnsi="Arial" w:cs="Arial"/>
          <w:noProof/>
          <w:color w:val="auto"/>
          <w:sz w:val="32"/>
          <w:szCs w:val="32"/>
          <w:lang w:eastAsia="en-GB"/>
        </w:rPr>
      </w:pPr>
      <w:r w:rsidRPr="000A6E76">
        <w:rPr>
          <w:rFonts w:ascii="Arial" w:hAnsi="Arial" w:cs="Arial"/>
          <w:noProof/>
          <w:color w:val="auto"/>
          <w:sz w:val="32"/>
          <w:szCs w:val="32"/>
          <w:lang w:eastAsia="en-GB"/>
        </w:rPr>
        <w:t>shar</w:t>
      </w:r>
      <w:r w:rsidR="001E34CA" w:rsidRPr="000A6E76">
        <w:rPr>
          <w:rFonts w:ascii="Arial" w:hAnsi="Arial" w:cs="Arial"/>
          <w:noProof/>
          <w:color w:val="auto"/>
          <w:sz w:val="32"/>
          <w:szCs w:val="32"/>
          <w:lang w:eastAsia="en-GB"/>
        </w:rPr>
        <w:t>ing</w:t>
      </w:r>
      <w:r w:rsidRPr="000A6E76">
        <w:rPr>
          <w:rFonts w:ascii="Arial" w:hAnsi="Arial" w:cs="Arial"/>
          <w:noProof/>
          <w:color w:val="auto"/>
          <w:sz w:val="32"/>
          <w:szCs w:val="32"/>
          <w:lang w:eastAsia="en-GB"/>
        </w:rPr>
        <w:t xml:space="preserve"> </w:t>
      </w:r>
      <w:r w:rsidR="00F32F42" w:rsidRPr="000A6E76">
        <w:rPr>
          <w:rFonts w:ascii="Arial" w:hAnsi="Arial" w:cs="Arial"/>
          <w:noProof/>
          <w:color w:val="auto"/>
          <w:sz w:val="32"/>
          <w:szCs w:val="32"/>
          <w:lang w:eastAsia="en-GB"/>
        </w:rPr>
        <w:t>insight</w:t>
      </w:r>
      <w:r w:rsidR="001E34CA" w:rsidRPr="000A6E76">
        <w:rPr>
          <w:rFonts w:ascii="Arial" w:hAnsi="Arial" w:cs="Arial"/>
          <w:noProof/>
          <w:color w:val="auto"/>
          <w:sz w:val="32"/>
          <w:szCs w:val="32"/>
          <w:lang w:eastAsia="en-GB"/>
        </w:rPr>
        <w:t>s</w:t>
      </w:r>
      <w:r w:rsidR="007769E1" w:rsidRPr="000A6E76">
        <w:rPr>
          <w:rFonts w:ascii="Arial" w:hAnsi="Arial" w:cs="Arial"/>
          <w:noProof/>
          <w:color w:val="auto"/>
          <w:sz w:val="32"/>
          <w:szCs w:val="32"/>
          <w:lang w:eastAsia="en-GB"/>
        </w:rPr>
        <w:t xml:space="preserve"> </w:t>
      </w:r>
      <w:r w:rsidRPr="000A6E76">
        <w:rPr>
          <w:rFonts w:ascii="Arial" w:hAnsi="Arial" w:cs="Arial"/>
          <w:noProof/>
          <w:color w:val="auto"/>
          <w:sz w:val="32"/>
          <w:szCs w:val="32"/>
          <w:lang w:eastAsia="en-GB"/>
        </w:rPr>
        <w:t xml:space="preserve">on </w:t>
      </w:r>
      <w:r w:rsidR="00406E3A" w:rsidRPr="000A6E76">
        <w:rPr>
          <w:rFonts w:ascii="Arial" w:hAnsi="Arial" w:cs="Arial"/>
          <w:noProof/>
          <w:color w:val="auto"/>
          <w:sz w:val="32"/>
          <w:szCs w:val="32"/>
          <w:lang w:eastAsia="en-GB"/>
        </w:rPr>
        <w:t xml:space="preserve">how to </w:t>
      </w:r>
      <w:r w:rsidR="00585FEF" w:rsidRPr="000A6E76">
        <w:rPr>
          <w:rFonts w:ascii="Arial" w:hAnsi="Arial" w:cs="Arial"/>
          <w:noProof/>
          <w:color w:val="auto"/>
          <w:sz w:val="32"/>
          <w:szCs w:val="32"/>
          <w:lang w:eastAsia="en-GB"/>
        </w:rPr>
        <w:t>achiev</w:t>
      </w:r>
      <w:r w:rsidR="00406E3A" w:rsidRPr="000A6E76">
        <w:rPr>
          <w:rFonts w:ascii="Arial" w:hAnsi="Arial" w:cs="Arial"/>
          <w:noProof/>
          <w:color w:val="auto"/>
          <w:sz w:val="32"/>
          <w:szCs w:val="32"/>
          <w:lang w:eastAsia="en-GB"/>
        </w:rPr>
        <w:t>e</w:t>
      </w:r>
      <w:r w:rsidR="00585FEF" w:rsidRPr="000A6E76">
        <w:rPr>
          <w:rFonts w:ascii="Arial" w:hAnsi="Arial" w:cs="Arial"/>
          <w:noProof/>
          <w:color w:val="auto"/>
          <w:sz w:val="32"/>
          <w:szCs w:val="32"/>
          <w:lang w:eastAsia="en-GB"/>
        </w:rPr>
        <w:t xml:space="preserve"> </w:t>
      </w:r>
      <w:r w:rsidR="007769E1" w:rsidRPr="000A6E76">
        <w:rPr>
          <w:rFonts w:ascii="Arial" w:hAnsi="Arial" w:cs="Arial"/>
          <w:noProof/>
          <w:color w:val="auto"/>
          <w:sz w:val="32"/>
          <w:szCs w:val="32"/>
          <w:lang w:eastAsia="en-GB"/>
        </w:rPr>
        <w:t>accessible</w:t>
      </w:r>
      <w:r w:rsidRPr="000A6E76">
        <w:rPr>
          <w:rFonts w:ascii="Arial" w:hAnsi="Arial" w:cs="Arial"/>
          <w:noProof/>
          <w:color w:val="auto"/>
          <w:sz w:val="32"/>
          <w:szCs w:val="32"/>
          <w:lang w:eastAsia="en-GB"/>
        </w:rPr>
        <w:t xml:space="preserve"> information and communication</w:t>
      </w:r>
    </w:p>
    <w:p w14:paraId="3167C616" w14:textId="3A7A1D8D" w:rsidR="00A60031" w:rsidRPr="000A6E76" w:rsidRDefault="0047736D" w:rsidP="004D71CF">
      <w:pPr>
        <w:pStyle w:val="ListParagraph"/>
        <w:numPr>
          <w:ilvl w:val="0"/>
          <w:numId w:val="14"/>
        </w:numPr>
        <w:spacing w:after="360" w:afterAutospacing="0"/>
        <w:ind w:left="284"/>
        <w:rPr>
          <w:rFonts w:ascii="Arial" w:hAnsi="Arial" w:cs="Arial"/>
          <w:noProof/>
          <w:color w:val="auto"/>
          <w:sz w:val="32"/>
          <w:szCs w:val="32"/>
          <w:lang w:eastAsia="en-GB"/>
        </w:rPr>
      </w:pPr>
      <w:r w:rsidRPr="000A6E76">
        <w:rPr>
          <w:rFonts w:ascii="Arial" w:hAnsi="Arial" w:cs="Arial"/>
          <w:noProof/>
          <w:color w:val="auto"/>
          <w:sz w:val="32"/>
          <w:szCs w:val="32"/>
          <w:lang w:eastAsia="en-GB"/>
        </w:rPr>
        <w:t>provid</w:t>
      </w:r>
      <w:r w:rsidR="001E34CA" w:rsidRPr="000A6E76">
        <w:rPr>
          <w:rFonts w:ascii="Arial" w:hAnsi="Arial" w:cs="Arial"/>
          <w:noProof/>
          <w:color w:val="auto"/>
          <w:sz w:val="32"/>
          <w:szCs w:val="32"/>
          <w:lang w:eastAsia="en-GB"/>
        </w:rPr>
        <w:t>ing</w:t>
      </w:r>
      <w:r w:rsidRPr="000A6E76">
        <w:rPr>
          <w:rFonts w:ascii="Arial" w:hAnsi="Arial" w:cs="Arial"/>
          <w:noProof/>
          <w:color w:val="auto"/>
          <w:sz w:val="32"/>
          <w:szCs w:val="32"/>
          <w:lang w:eastAsia="en-GB"/>
        </w:rPr>
        <w:t xml:space="preserve"> a “toolkit” resource</w:t>
      </w:r>
      <w:r w:rsidR="00810790" w:rsidRPr="000A6E76">
        <w:rPr>
          <w:rFonts w:ascii="Arial" w:hAnsi="Arial" w:cs="Arial"/>
          <w:noProof/>
          <w:color w:val="auto"/>
          <w:sz w:val="32"/>
          <w:szCs w:val="32"/>
          <w:lang w:eastAsia="en-GB"/>
        </w:rPr>
        <w:t xml:space="preserve"> to help </w:t>
      </w:r>
      <w:r w:rsidR="00C534BD" w:rsidRPr="000A6E76">
        <w:rPr>
          <w:rFonts w:ascii="Arial" w:hAnsi="Arial" w:cs="Arial"/>
          <w:noProof/>
          <w:color w:val="auto"/>
          <w:sz w:val="32"/>
          <w:szCs w:val="32"/>
          <w:lang w:eastAsia="en-GB"/>
        </w:rPr>
        <w:t xml:space="preserve">services </w:t>
      </w:r>
      <w:r w:rsidR="00810790" w:rsidRPr="000A6E76">
        <w:rPr>
          <w:rFonts w:ascii="Arial" w:hAnsi="Arial" w:cs="Arial"/>
          <w:noProof/>
          <w:color w:val="auto"/>
          <w:sz w:val="32"/>
          <w:szCs w:val="32"/>
          <w:lang w:eastAsia="en-GB"/>
        </w:rPr>
        <w:t>deliver</w:t>
      </w:r>
    </w:p>
    <w:p w14:paraId="304758EE" w14:textId="4FEB43AA" w:rsidR="001D35E0" w:rsidRPr="000A6E76" w:rsidRDefault="001D35E0" w:rsidP="004D71CF">
      <w:pPr>
        <w:pStyle w:val="ListParagraph"/>
        <w:numPr>
          <w:ilvl w:val="0"/>
          <w:numId w:val="14"/>
        </w:numPr>
        <w:spacing w:after="360" w:afterAutospacing="0"/>
        <w:ind w:left="284"/>
        <w:rPr>
          <w:rFonts w:ascii="Arial" w:hAnsi="Arial" w:cs="Arial"/>
          <w:noProof/>
          <w:color w:val="auto"/>
          <w:sz w:val="32"/>
          <w:szCs w:val="32"/>
          <w:lang w:eastAsia="en-GB"/>
        </w:rPr>
      </w:pPr>
      <w:r w:rsidRPr="000A6E76">
        <w:rPr>
          <w:rFonts w:ascii="Arial" w:hAnsi="Arial" w:cs="Arial"/>
          <w:noProof/>
          <w:color w:val="auto"/>
          <w:sz w:val="32"/>
          <w:szCs w:val="32"/>
          <w:lang w:eastAsia="en-GB"/>
        </w:rPr>
        <w:t>mak</w:t>
      </w:r>
      <w:r w:rsidR="004F665F" w:rsidRPr="000A6E76">
        <w:rPr>
          <w:rFonts w:ascii="Arial" w:hAnsi="Arial" w:cs="Arial"/>
          <w:noProof/>
          <w:color w:val="auto"/>
          <w:sz w:val="32"/>
          <w:szCs w:val="32"/>
          <w:lang w:eastAsia="en-GB"/>
        </w:rPr>
        <w:t>ing</w:t>
      </w:r>
      <w:r w:rsidRPr="000A6E76">
        <w:rPr>
          <w:rFonts w:ascii="Arial" w:hAnsi="Arial" w:cs="Arial"/>
          <w:noProof/>
          <w:color w:val="auto"/>
          <w:sz w:val="32"/>
          <w:szCs w:val="32"/>
          <w:lang w:eastAsia="en-GB"/>
        </w:rPr>
        <w:t xml:space="preserve"> recommendations based on Sandwell resident and patient voices and views. </w:t>
      </w:r>
    </w:p>
    <w:p w14:paraId="62CD2197" w14:textId="00823F05" w:rsidR="00281125" w:rsidRPr="00473F4D" w:rsidRDefault="00281125" w:rsidP="00473F4D">
      <w:pPr>
        <w:pStyle w:val="Heading1"/>
      </w:pPr>
      <w:bookmarkStart w:id="8" w:name="_Toc128993119"/>
      <w:r w:rsidRPr="00473F4D">
        <w:t>Accessible Information Standard 2016</w:t>
      </w:r>
      <w:bookmarkEnd w:id="8"/>
      <w:r w:rsidRPr="00473F4D">
        <w:t xml:space="preserve"> </w:t>
      </w:r>
      <w:r w:rsidR="00A66607" w:rsidRPr="00473F4D">
        <w:t xml:space="preserve"> </w:t>
      </w:r>
    </w:p>
    <w:p w14:paraId="0429AB75" w14:textId="77777777" w:rsidR="000407E7" w:rsidRDefault="001D35E0"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Th</w:t>
      </w:r>
      <w:r w:rsidR="007A4B21" w:rsidRPr="000A6E76">
        <w:rPr>
          <w:rFonts w:ascii="Arial" w:hAnsi="Arial" w:cs="Arial"/>
          <w:color w:val="auto"/>
          <w:sz w:val="32"/>
          <w:szCs w:val="32"/>
        </w:rPr>
        <w:t>e next</w:t>
      </w:r>
      <w:r w:rsidRPr="000A6E76">
        <w:rPr>
          <w:rFonts w:ascii="Arial" w:hAnsi="Arial" w:cs="Arial"/>
          <w:color w:val="auto"/>
          <w:sz w:val="32"/>
          <w:szCs w:val="32"/>
        </w:rPr>
        <w:t xml:space="preserve"> section provides a summary of the legal context and service delivery requirements of the Accessible Information Standard to support the project report.  </w:t>
      </w:r>
    </w:p>
    <w:p w14:paraId="521345BD" w14:textId="3D6135A5" w:rsidR="000407E7" w:rsidRPr="000407E7" w:rsidRDefault="005601C3" w:rsidP="00473F4D">
      <w:pPr>
        <w:pStyle w:val="Heading2"/>
      </w:pPr>
      <w:bookmarkStart w:id="9" w:name="_Toc128993120"/>
      <w:r w:rsidRPr="000407E7">
        <w:t>Summary o</w:t>
      </w:r>
      <w:r w:rsidR="00173EFE" w:rsidRPr="000407E7">
        <w:t xml:space="preserve">f </w:t>
      </w:r>
      <w:r w:rsidR="00EA300E" w:rsidRPr="000407E7">
        <w:t xml:space="preserve">Accessible </w:t>
      </w:r>
      <w:r w:rsidR="00173EFE" w:rsidRPr="000407E7">
        <w:t>I</w:t>
      </w:r>
      <w:r w:rsidR="00EA300E" w:rsidRPr="000407E7">
        <w:t xml:space="preserve">nformation </w:t>
      </w:r>
      <w:r w:rsidR="00173EFE" w:rsidRPr="000407E7">
        <w:t xml:space="preserve">Standard </w:t>
      </w:r>
      <w:r w:rsidR="00581DC6" w:rsidRPr="000407E7">
        <w:t xml:space="preserve">2016 in accessible </w:t>
      </w:r>
      <w:r w:rsidR="00EA300E" w:rsidRPr="000407E7">
        <w:t>formats</w:t>
      </w:r>
      <w:r w:rsidR="000407E7" w:rsidRPr="000407E7">
        <w:t>:</w:t>
      </w:r>
      <w:bookmarkEnd w:id="9"/>
    </w:p>
    <w:p w14:paraId="3481D687" w14:textId="520983D4" w:rsidR="00EA300E" w:rsidRPr="000A6E76" w:rsidRDefault="00EA300E"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The </w:t>
      </w:r>
      <w:r w:rsidRPr="000A6E76">
        <w:rPr>
          <w:rFonts w:ascii="Arial" w:hAnsi="Arial" w:cs="Arial"/>
          <w:iCs/>
          <w:color w:val="auto"/>
          <w:sz w:val="32"/>
          <w:szCs w:val="32"/>
        </w:rPr>
        <w:t xml:space="preserve">NHS </w:t>
      </w:r>
      <w:r w:rsidRPr="000A6E76">
        <w:rPr>
          <w:rFonts w:ascii="Arial" w:hAnsi="Arial" w:cs="Arial"/>
          <w:color w:val="auto"/>
          <w:sz w:val="32"/>
          <w:szCs w:val="32"/>
        </w:rPr>
        <w:t xml:space="preserve">has produced </w:t>
      </w:r>
      <w:r w:rsidRPr="000A6E76">
        <w:rPr>
          <w:rFonts w:ascii="Arial" w:hAnsi="Arial" w:cs="Arial"/>
          <w:color w:val="auto"/>
          <w:sz w:val="32"/>
          <w:szCs w:val="32"/>
          <w:shd w:val="clear" w:color="auto" w:fill="FFFFFF"/>
        </w:rPr>
        <w:t xml:space="preserve">overview information on the </w:t>
      </w:r>
      <w:r w:rsidRPr="000A6E76">
        <w:rPr>
          <w:rFonts w:ascii="Arial" w:hAnsi="Arial" w:cs="Arial"/>
          <w:iCs/>
          <w:color w:val="auto"/>
          <w:sz w:val="32"/>
          <w:szCs w:val="32"/>
        </w:rPr>
        <w:t xml:space="preserve">Accessible Information Standard </w:t>
      </w:r>
      <w:r w:rsidRPr="000A6E76">
        <w:rPr>
          <w:rFonts w:ascii="Arial" w:hAnsi="Arial" w:cs="Arial"/>
          <w:color w:val="auto"/>
          <w:sz w:val="32"/>
          <w:szCs w:val="32"/>
          <w:shd w:val="clear" w:color="auto" w:fill="FFFFFF"/>
        </w:rPr>
        <w:t>for patients, service users, carers and parents in a range of formats.</w:t>
      </w:r>
      <w:r w:rsidRPr="000A6E76">
        <w:rPr>
          <w:rFonts w:ascii="Arial" w:hAnsi="Arial" w:cs="Arial"/>
          <w:color w:val="auto"/>
          <w:sz w:val="32"/>
          <w:szCs w:val="32"/>
        </w:rPr>
        <w:t xml:space="preserve"> The links </w:t>
      </w:r>
      <w:r w:rsidR="00CC5224" w:rsidRPr="000A6E76">
        <w:rPr>
          <w:rFonts w:ascii="Arial" w:hAnsi="Arial" w:cs="Arial"/>
          <w:color w:val="auto"/>
          <w:sz w:val="32"/>
          <w:szCs w:val="32"/>
        </w:rPr>
        <w:t>follow</w:t>
      </w:r>
      <w:r w:rsidRPr="000A6E76">
        <w:rPr>
          <w:rFonts w:ascii="Arial" w:hAnsi="Arial" w:cs="Arial"/>
          <w:color w:val="auto"/>
          <w:sz w:val="32"/>
          <w:szCs w:val="32"/>
        </w:rPr>
        <w:t xml:space="preserve">: </w:t>
      </w:r>
    </w:p>
    <w:p w14:paraId="740FDA26" w14:textId="77777777" w:rsidR="00EA300E" w:rsidRPr="000A6E76" w:rsidRDefault="00B602DF" w:rsidP="00467C6E">
      <w:pPr>
        <w:spacing w:after="360" w:afterAutospacing="0"/>
        <w:ind w:left="0" w:firstLine="0"/>
        <w:rPr>
          <w:rFonts w:ascii="Arial" w:hAnsi="Arial" w:cs="Arial"/>
          <w:color w:val="auto"/>
          <w:sz w:val="32"/>
          <w:szCs w:val="32"/>
        </w:rPr>
      </w:pPr>
      <w:hyperlink r:id="rId13" w:history="1">
        <w:r w:rsidR="00EA300E" w:rsidRPr="000A6E76">
          <w:rPr>
            <w:rFonts w:ascii="Arial" w:hAnsi="Arial" w:cs="Arial"/>
            <w:color w:val="auto"/>
            <w:sz w:val="32"/>
            <w:szCs w:val="32"/>
            <w:u w:val="single"/>
          </w:rPr>
          <w:t>Word document for screen reader - Accessible Information Standard 2016 overview</w:t>
        </w:r>
      </w:hyperlink>
    </w:p>
    <w:p w14:paraId="1F30CD3B" w14:textId="77777777" w:rsidR="00EA300E" w:rsidRPr="000A6E76" w:rsidRDefault="00B602DF" w:rsidP="00467C6E">
      <w:pPr>
        <w:spacing w:after="360" w:afterAutospacing="0"/>
        <w:ind w:left="0" w:firstLine="0"/>
        <w:rPr>
          <w:rFonts w:ascii="Arial" w:hAnsi="Arial" w:cs="Arial"/>
          <w:color w:val="auto"/>
          <w:sz w:val="32"/>
          <w:szCs w:val="32"/>
        </w:rPr>
      </w:pPr>
      <w:hyperlink r:id="rId14" w:history="1">
        <w:r w:rsidR="00EA300E" w:rsidRPr="000A6E76">
          <w:rPr>
            <w:rFonts w:ascii="Arial" w:hAnsi="Arial" w:cs="Arial"/>
            <w:color w:val="auto"/>
            <w:sz w:val="32"/>
            <w:szCs w:val="32"/>
            <w:u w:val="single"/>
          </w:rPr>
          <w:t>Audio recording - Accessible Information Standard 2016 overview</w:t>
        </w:r>
      </w:hyperlink>
    </w:p>
    <w:p w14:paraId="2E3E19CA" w14:textId="77777777" w:rsidR="00EA300E" w:rsidRPr="000A6E76" w:rsidRDefault="00B602DF" w:rsidP="00467C6E">
      <w:pPr>
        <w:spacing w:after="360" w:afterAutospacing="0"/>
        <w:ind w:left="0" w:firstLine="0"/>
        <w:rPr>
          <w:rFonts w:ascii="Arial" w:hAnsi="Arial" w:cs="Arial"/>
          <w:color w:val="auto"/>
          <w:sz w:val="32"/>
          <w:szCs w:val="32"/>
        </w:rPr>
      </w:pPr>
      <w:hyperlink r:id="rId15" w:history="1">
        <w:r w:rsidR="00EA300E" w:rsidRPr="000A6E76">
          <w:rPr>
            <w:rFonts w:ascii="Arial" w:hAnsi="Arial" w:cs="Arial"/>
            <w:color w:val="auto"/>
            <w:sz w:val="32"/>
            <w:szCs w:val="32"/>
            <w:u w:val="single"/>
          </w:rPr>
          <w:t>British Sign Language with sub-titles - Accessible Information Standard 2016 overview</w:t>
        </w:r>
      </w:hyperlink>
    </w:p>
    <w:p w14:paraId="1F702D8E" w14:textId="77777777" w:rsidR="00EA300E" w:rsidRPr="000A6E76" w:rsidRDefault="00B602DF" w:rsidP="00467C6E">
      <w:pPr>
        <w:spacing w:after="360" w:afterAutospacing="0"/>
        <w:ind w:left="0" w:firstLine="0"/>
        <w:rPr>
          <w:rFonts w:ascii="Arial" w:hAnsi="Arial" w:cs="Arial"/>
          <w:color w:val="auto"/>
          <w:sz w:val="32"/>
          <w:szCs w:val="32"/>
          <w:u w:val="single"/>
        </w:rPr>
      </w:pPr>
      <w:hyperlink r:id="rId16" w:history="1">
        <w:r w:rsidR="00EA300E" w:rsidRPr="000A6E76">
          <w:rPr>
            <w:rFonts w:ascii="Arial" w:hAnsi="Arial" w:cs="Arial"/>
            <w:color w:val="auto"/>
            <w:sz w:val="32"/>
            <w:szCs w:val="32"/>
            <w:u w:val="single"/>
          </w:rPr>
          <w:t xml:space="preserve">Easy Read - Accessible Information Standard 2016 overview </w:t>
        </w:r>
      </w:hyperlink>
    </w:p>
    <w:p w14:paraId="7EFB26C6" w14:textId="77777777" w:rsidR="001D35E0" w:rsidRPr="000A6E76" w:rsidRDefault="001D35E0" w:rsidP="00473F4D">
      <w:pPr>
        <w:pStyle w:val="Heading2"/>
      </w:pPr>
      <w:bookmarkStart w:id="10" w:name="_Toc128993121"/>
      <w:r w:rsidRPr="000A6E76">
        <w:t>Overview and legal context</w:t>
      </w:r>
      <w:bookmarkEnd w:id="10"/>
      <w:r w:rsidRPr="000A6E76">
        <w:t xml:space="preserve"> </w:t>
      </w:r>
    </w:p>
    <w:p w14:paraId="040B6D66" w14:textId="77777777" w:rsidR="001D35E0" w:rsidRPr="000A6E76" w:rsidRDefault="00B602DF" w:rsidP="00467C6E">
      <w:pPr>
        <w:spacing w:after="360" w:afterAutospacing="0"/>
        <w:ind w:left="0" w:firstLine="0"/>
        <w:rPr>
          <w:rFonts w:ascii="Arial" w:hAnsi="Arial" w:cs="Arial"/>
          <w:color w:val="auto"/>
          <w:sz w:val="32"/>
          <w:szCs w:val="32"/>
        </w:rPr>
      </w:pPr>
      <w:hyperlink r:id="rId17" w:history="1">
        <w:r w:rsidR="001D35E0" w:rsidRPr="000A6E76">
          <w:rPr>
            <w:rFonts w:ascii="Arial" w:hAnsi="Arial" w:cs="Arial"/>
            <w:color w:val="auto"/>
            <w:sz w:val="32"/>
            <w:szCs w:val="32"/>
            <w:u w:val="single"/>
          </w:rPr>
          <w:t>The NHS England - Accessible Information Standard Specification</w:t>
        </w:r>
      </w:hyperlink>
      <w:r w:rsidR="001D35E0" w:rsidRPr="000A6E76">
        <w:rPr>
          <w:rFonts w:ascii="Arial" w:hAnsi="Arial" w:cs="Arial"/>
          <w:color w:val="auto"/>
          <w:sz w:val="32"/>
          <w:szCs w:val="32"/>
        </w:rPr>
        <w:t xml:space="preserve"> states:</w:t>
      </w:r>
    </w:p>
    <w:bookmarkEnd w:id="5"/>
    <w:p w14:paraId="0AA11A08" w14:textId="08E39C80" w:rsidR="001D35E0" w:rsidRPr="000A6E76" w:rsidRDefault="001D35E0" w:rsidP="00467C6E">
      <w:pPr>
        <w:spacing w:after="360" w:afterAutospacing="0"/>
        <w:ind w:left="0" w:firstLine="0"/>
        <w:rPr>
          <w:rFonts w:ascii="Arial" w:hAnsi="Arial" w:cs="Arial"/>
          <w:color w:val="auto"/>
          <w:sz w:val="32"/>
          <w:szCs w:val="32"/>
          <w:lang w:eastAsia="en-GB"/>
        </w:rPr>
      </w:pPr>
      <w:r w:rsidRPr="000A6E76">
        <w:rPr>
          <w:rFonts w:ascii="Arial" w:hAnsi="Arial" w:cs="Arial"/>
          <w:color w:val="auto"/>
          <w:sz w:val="32"/>
          <w:szCs w:val="32"/>
        </w:rPr>
        <w:t xml:space="preserve">From 1 August 2016 onwards, all organisations that provide NHS care and/or publicly funded adult social care are legally required to follow the Accessible Information Standard. </w:t>
      </w:r>
      <w:r w:rsidRPr="000A6E76">
        <w:rPr>
          <w:rFonts w:ascii="Arial" w:hAnsi="Arial" w:cs="Arial"/>
          <w:color w:val="auto"/>
          <w:sz w:val="32"/>
          <w:szCs w:val="32"/>
          <w:lang w:eastAsia="en-GB"/>
        </w:rPr>
        <w:t xml:space="preserve">This includes doctors, dentists, hospitals, pharmacies and social workers. </w:t>
      </w:r>
    </w:p>
    <w:p w14:paraId="617055AF" w14:textId="21232527" w:rsidR="001D35E0" w:rsidRPr="000A6E76" w:rsidRDefault="001D35E0"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shd w:val="clear" w:color="auto" w:fill="FFFFFF"/>
        </w:rPr>
        <w:t>The Standard sets out a specific, consistent approach to identifying, recording, flagging, sharing and meeting the information and communication support needs of patients, service users, carers and parents with a disability, impairment or sensory loss.</w:t>
      </w:r>
    </w:p>
    <w:p w14:paraId="2D93FDEE" w14:textId="77777777" w:rsidR="001D35E0" w:rsidRPr="000A6E76" w:rsidRDefault="001D35E0"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Commissioners of NHS care and publicly funded adult social care must also have regard to this standard, in so much as they must ensure that contracts, frameworks and performance-management arrangements with provider bodies enable and promote the Standard’s requirements. </w:t>
      </w:r>
    </w:p>
    <w:p w14:paraId="218167C2" w14:textId="77777777" w:rsidR="001D35E0" w:rsidRPr="000A6E76" w:rsidRDefault="001D35E0"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The </w:t>
      </w:r>
      <w:r w:rsidRPr="000A6E76">
        <w:rPr>
          <w:rFonts w:ascii="Arial" w:hAnsi="Arial" w:cs="Arial"/>
          <w:iCs/>
          <w:color w:val="auto"/>
          <w:sz w:val="32"/>
          <w:szCs w:val="32"/>
        </w:rPr>
        <w:t>Accessible Information Standard 2016</w:t>
      </w:r>
      <w:r w:rsidRPr="000A6E76">
        <w:rPr>
          <w:rFonts w:ascii="Arial" w:hAnsi="Arial" w:cs="Arial"/>
          <w:color w:val="auto"/>
          <w:sz w:val="32"/>
          <w:szCs w:val="32"/>
        </w:rPr>
        <w:t xml:space="preserve"> is in</w:t>
      </w:r>
      <w:r w:rsidRPr="000A6E76">
        <w:rPr>
          <w:rFonts w:ascii="Arial" w:hAnsi="Arial" w:cs="Arial"/>
          <w:color w:val="auto"/>
          <w:sz w:val="32"/>
          <w:szCs w:val="32"/>
          <w:lang w:eastAsia="en-GB"/>
        </w:rPr>
        <w:t xml:space="preserve"> force by law</w:t>
      </w:r>
      <w:r w:rsidRPr="000A6E76">
        <w:rPr>
          <w:rFonts w:ascii="Arial" w:eastAsia="Times New Roman" w:hAnsi="Arial" w:cs="Arial"/>
          <w:color w:val="auto"/>
          <w:sz w:val="32"/>
          <w:szCs w:val="32"/>
          <w:lang w:eastAsia="en-GB"/>
        </w:rPr>
        <w:t xml:space="preserve"> </w:t>
      </w:r>
      <w:r w:rsidRPr="000A6E76">
        <w:rPr>
          <w:rFonts w:ascii="Arial" w:hAnsi="Arial" w:cs="Arial"/>
          <w:iCs/>
          <w:color w:val="auto"/>
          <w:sz w:val="32"/>
          <w:szCs w:val="32"/>
          <w:lang w:eastAsia="en-GB"/>
        </w:rPr>
        <w:t>(</w:t>
      </w:r>
      <w:hyperlink r:id="rId18" w:tgtFrame="_blank" w:history="1">
        <w:r w:rsidRPr="000A6E76">
          <w:rPr>
            <w:rFonts w:ascii="Arial" w:hAnsi="Arial" w:cs="Arial"/>
            <w:iCs/>
            <w:color w:val="auto"/>
            <w:sz w:val="32"/>
            <w:szCs w:val="32"/>
            <w:lang w:eastAsia="en-GB"/>
          </w:rPr>
          <w:t>section 250 of the Health and Social Care Act 2012</w:t>
        </w:r>
      </w:hyperlink>
      <w:r w:rsidRPr="000A6E76">
        <w:rPr>
          <w:rFonts w:ascii="Arial" w:hAnsi="Arial" w:cs="Arial"/>
          <w:iCs/>
          <w:color w:val="auto"/>
          <w:sz w:val="32"/>
          <w:szCs w:val="32"/>
          <w:lang w:eastAsia="en-GB"/>
        </w:rPr>
        <w:t>)</w:t>
      </w:r>
      <w:r w:rsidRPr="000A6E76">
        <w:rPr>
          <w:rFonts w:ascii="Arial" w:eastAsia="Times New Roman" w:hAnsi="Arial" w:cs="Arial"/>
          <w:color w:val="auto"/>
          <w:sz w:val="32"/>
          <w:szCs w:val="32"/>
          <w:lang w:eastAsia="en-GB"/>
        </w:rPr>
        <w:t xml:space="preserve"> </w:t>
      </w:r>
      <w:r w:rsidRPr="000A6E76">
        <w:rPr>
          <w:rFonts w:ascii="Arial" w:hAnsi="Arial" w:cs="Arial"/>
          <w:color w:val="auto"/>
          <w:sz w:val="32"/>
          <w:szCs w:val="32"/>
        </w:rPr>
        <w:t xml:space="preserve">and is also applicable in relation to  the following laws:  </w:t>
      </w:r>
    </w:p>
    <w:p w14:paraId="7C763E36" w14:textId="16E65A27" w:rsidR="001D35E0" w:rsidRPr="000A6E76" w:rsidRDefault="001D35E0" w:rsidP="00467C6E">
      <w:pPr>
        <w:spacing w:after="360" w:afterAutospacing="0"/>
        <w:ind w:left="0" w:firstLine="0"/>
        <w:rPr>
          <w:rFonts w:ascii="Arial" w:hAnsi="Arial" w:cs="Arial"/>
          <w:color w:val="auto"/>
          <w:sz w:val="32"/>
          <w:szCs w:val="32"/>
        </w:rPr>
      </w:pPr>
      <w:r w:rsidRPr="000A6E76">
        <w:rPr>
          <w:rFonts w:ascii="Arial" w:hAnsi="Arial" w:cs="Arial"/>
          <w:iCs/>
          <w:color w:val="auto"/>
          <w:sz w:val="32"/>
          <w:szCs w:val="32"/>
        </w:rPr>
        <w:t>Equality Act 2010</w:t>
      </w:r>
      <w:r w:rsidRPr="000A6E76">
        <w:rPr>
          <w:rFonts w:ascii="Arial" w:hAnsi="Arial" w:cs="Arial"/>
          <w:color w:val="auto"/>
          <w:sz w:val="32"/>
          <w:szCs w:val="32"/>
        </w:rPr>
        <w:t xml:space="preserve"> – places a legal duty on all service providers to take steps or make “reasonable adjustments” to avoid putting a disabled person at a substantial disadvantage when compared to a person who is not disabled. The Act is explicit in including the provision of information in “an accessible format” as a ‘reasonable step’ to be taken.</w:t>
      </w:r>
    </w:p>
    <w:p w14:paraId="5F3D9B6C" w14:textId="77777777" w:rsidR="001D35E0" w:rsidRPr="000A6E76" w:rsidRDefault="001D35E0" w:rsidP="00467C6E">
      <w:pPr>
        <w:spacing w:after="360" w:afterAutospacing="0"/>
        <w:ind w:left="0" w:firstLine="0"/>
        <w:rPr>
          <w:rFonts w:ascii="Arial" w:hAnsi="Arial" w:cs="Arial"/>
          <w:color w:val="auto"/>
          <w:sz w:val="32"/>
          <w:szCs w:val="32"/>
        </w:rPr>
      </w:pPr>
      <w:r w:rsidRPr="000A6E76">
        <w:rPr>
          <w:rFonts w:ascii="Arial" w:hAnsi="Arial" w:cs="Arial"/>
          <w:iCs/>
          <w:color w:val="auto"/>
          <w:sz w:val="32"/>
          <w:szCs w:val="32"/>
        </w:rPr>
        <w:t>Care Act 2014</w:t>
      </w:r>
      <w:r w:rsidRPr="000A6E76">
        <w:rPr>
          <w:rFonts w:ascii="Arial" w:hAnsi="Arial" w:cs="Arial"/>
          <w:color w:val="auto"/>
          <w:sz w:val="32"/>
          <w:szCs w:val="32"/>
        </w:rPr>
        <w:t xml:space="preserve"> details specific duties for local authorities with regards to the provision of advice and information, this includes the requirement that, “Information and advice provided under this section must be accessible to, and proportionate to the needs of, those for whom it is being provided.” </w:t>
      </w:r>
    </w:p>
    <w:p w14:paraId="025C46DF" w14:textId="2973A4C3" w:rsidR="00163FA0" w:rsidRPr="000A6E76" w:rsidRDefault="006E2719" w:rsidP="00467C6E">
      <w:pPr>
        <w:spacing w:after="360" w:afterAutospacing="0"/>
        <w:ind w:left="0" w:firstLine="0"/>
        <w:rPr>
          <w:rFonts w:ascii="Arial" w:hAnsi="Arial" w:cs="Arial"/>
          <w:color w:val="auto"/>
          <w:sz w:val="32"/>
          <w:szCs w:val="32"/>
        </w:rPr>
      </w:pPr>
      <w:r w:rsidRPr="000A6E76">
        <w:rPr>
          <w:rStyle w:val="SubtleEmphasis"/>
          <w:rFonts w:ascii="Arial" w:hAnsi="Arial" w:cs="Arial"/>
          <w:color w:val="auto"/>
          <w:sz w:val="32"/>
          <w:szCs w:val="32"/>
        </w:rPr>
        <w:t>British Sign Language Act 2022</w:t>
      </w:r>
      <w:r w:rsidRPr="000A6E76">
        <w:rPr>
          <w:rFonts w:ascii="Arial" w:hAnsi="Arial" w:cs="Arial"/>
          <w:color w:val="auto"/>
          <w:sz w:val="32"/>
          <w:szCs w:val="32"/>
        </w:rPr>
        <w:t xml:space="preserve"> </w:t>
      </w:r>
      <w:r w:rsidR="00FD3159" w:rsidRPr="000A6E76">
        <w:rPr>
          <w:rFonts w:ascii="Arial" w:hAnsi="Arial" w:cs="Arial"/>
          <w:color w:val="auto"/>
          <w:sz w:val="32"/>
          <w:szCs w:val="32"/>
        </w:rPr>
        <w:t>cam</w:t>
      </w:r>
      <w:r w:rsidRPr="000A6E76">
        <w:rPr>
          <w:rFonts w:ascii="Arial" w:hAnsi="Arial" w:cs="Arial"/>
          <w:color w:val="auto"/>
          <w:sz w:val="32"/>
          <w:szCs w:val="32"/>
        </w:rPr>
        <w:t>e into force on 28 June 2022. The Act</w:t>
      </w:r>
      <w:r w:rsidR="00606E2E" w:rsidRPr="000A6E76">
        <w:rPr>
          <w:rFonts w:ascii="Arial" w:hAnsi="Arial" w:cs="Arial"/>
          <w:color w:val="auto"/>
          <w:sz w:val="32"/>
          <w:szCs w:val="32"/>
        </w:rPr>
        <w:t xml:space="preserve"> legally </w:t>
      </w:r>
      <w:r w:rsidR="00720C36" w:rsidRPr="000A6E76">
        <w:rPr>
          <w:rFonts w:ascii="Arial" w:hAnsi="Arial" w:cs="Arial"/>
          <w:color w:val="auto"/>
          <w:sz w:val="32"/>
          <w:szCs w:val="32"/>
        </w:rPr>
        <w:t xml:space="preserve">recognises </w:t>
      </w:r>
      <w:r w:rsidR="003553B5" w:rsidRPr="000A6E76">
        <w:rPr>
          <w:rFonts w:ascii="Arial" w:hAnsi="Arial" w:cs="Arial"/>
          <w:color w:val="auto"/>
          <w:sz w:val="32"/>
          <w:szCs w:val="32"/>
        </w:rPr>
        <w:t>British Sign Language (</w:t>
      </w:r>
      <w:r w:rsidR="00720C36" w:rsidRPr="000A6E76">
        <w:rPr>
          <w:rFonts w:ascii="Arial" w:hAnsi="Arial" w:cs="Arial"/>
          <w:color w:val="auto"/>
          <w:sz w:val="32"/>
          <w:szCs w:val="32"/>
        </w:rPr>
        <w:t>BSL</w:t>
      </w:r>
      <w:r w:rsidR="003553B5" w:rsidRPr="000A6E76">
        <w:rPr>
          <w:rFonts w:ascii="Arial" w:hAnsi="Arial" w:cs="Arial"/>
          <w:color w:val="auto"/>
          <w:sz w:val="32"/>
          <w:szCs w:val="32"/>
        </w:rPr>
        <w:t>)</w:t>
      </w:r>
      <w:r w:rsidR="00720C36" w:rsidRPr="000A6E76">
        <w:rPr>
          <w:rFonts w:ascii="Arial" w:hAnsi="Arial" w:cs="Arial"/>
          <w:color w:val="auto"/>
          <w:sz w:val="32"/>
          <w:szCs w:val="32"/>
        </w:rPr>
        <w:t xml:space="preserve"> as a language for England, Wales and Scotlan</w:t>
      </w:r>
      <w:r w:rsidR="003553B5" w:rsidRPr="000A6E76">
        <w:rPr>
          <w:rFonts w:ascii="Arial" w:hAnsi="Arial" w:cs="Arial"/>
          <w:color w:val="auto"/>
          <w:sz w:val="32"/>
          <w:szCs w:val="32"/>
        </w:rPr>
        <w:t xml:space="preserve">d and will guide public bodies on how to meet the needs of people who use BSL as their first or preferred language. </w:t>
      </w:r>
    </w:p>
    <w:p w14:paraId="5980572C" w14:textId="052A2AFB" w:rsidR="001D35E0" w:rsidRPr="00D3587C" w:rsidRDefault="001D35E0" w:rsidP="00D3587C">
      <w:pPr>
        <w:pStyle w:val="Heading2"/>
      </w:pPr>
      <w:bookmarkStart w:id="11" w:name="_Toc128993122"/>
      <w:r w:rsidRPr="00D3587C">
        <w:t>Service delivery requirements</w:t>
      </w:r>
      <w:bookmarkEnd w:id="11"/>
      <w:r w:rsidRPr="00D3587C">
        <w:t xml:space="preserve"> </w:t>
      </w:r>
    </w:p>
    <w:p w14:paraId="2B9D2421" w14:textId="77777777" w:rsidR="001D35E0" w:rsidRPr="000A6E76" w:rsidRDefault="001D35E0" w:rsidP="00467C6E">
      <w:pPr>
        <w:shd w:val="clear" w:color="auto" w:fill="FFFFFF"/>
        <w:spacing w:before="100" w:beforeAutospacing="1"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The </w:t>
      </w:r>
      <w:r w:rsidRPr="000A6E76">
        <w:rPr>
          <w:rFonts w:ascii="Arial" w:hAnsi="Arial" w:cs="Arial"/>
          <w:iCs/>
          <w:color w:val="auto"/>
          <w:sz w:val="32"/>
          <w:szCs w:val="32"/>
        </w:rPr>
        <w:t>Accessible Information Standard</w:t>
      </w:r>
      <w:r w:rsidRPr="000A6E76">
        <w:rPr>
          <w:rFonts w:ascii="Arial" w:hAnsi="Arial" w:cs="Arial"/>
          <w:color w:val="auto"/>
          <w:sz w:val="32"/>
          <w:szCs w:val="32"/>
        </w:rPr>
        <w:t xml:space="preserve"> specifies that organisations that provide NHS health or adult social care must do five things. They must: </w:t>
      </w:r>
    </w:p>
    <w:p w14:paraId="467FC41B" w14:textId="77777777" w:rsidR="001D35E0" w:rsidRPr="000A6E76" w:rsidRDefault="001D35E0" w:rsidP="00467C6E">
      <w:pPr>
        <w:shd w:val="clear" w:color="auto" w:fill="FFFFFF"/>
        <w:spacing w:before="100" w:beforeAutospacing="1"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1. </w:t>
      </w:r>
      <w:r w:rsidRPr="000A6E76">
        <w:rPr>
          <w:rFonts w:ascii="Arial" w:hAnsi="Arial" w:cs="Arial"/>
          <w:b/>
          <w:iCs/>
          <w:color w:val="auto"/>
          <w:sz w:val="32"/>
          <w:szCs w:val="32"/>
        </w:rPr>
        <w:t>Ask</w:t>
      </w:r>
      <w:r w:rsidRPr="000A6E76">
        <w:rPr>
          <w:rFonts w:ascii="Arial" w:hAnsi="Arial" w:cs="Arial"/>
          <w:color w:val="auto"/>
          <w:sz w:val="32"/>
          <w:szCs w:val="32"/>
        </w:rPr>
        <w:t xml:space="preserve"> people if they have any information or communication needs, and find out how to meet their needs </w:t>
      </w:r>
    </w:p>
    <w:p w14:paraId="2E93098A" w14:textId="77777777" w:rsidR="001D35E0" w:rsidRPr="000A6E76" w:rsidRDefault="001D35E0" w:rsidP="00467C6E">
      <w:pPr>
        <w:shd w:val="clear" w:color="auto" w:fill="FFFFFF"/>
        <w:spacing w:before="100" w:beforeAutospacing="1"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2. </w:t>
      </w:r>
      <w:r w:rsidRPr="000A6E76">
        <w:rPr>
          <w:rFonts w:ascii="Arial" w:hAnsi="Arial" w:cs="Arial"/>
          <w:b/>
          <w:iCs/>
          <w:color w:val="auto"/>
          <w:sz w:val="32"/>
          <w:szCs w:val="32"/>
        </w:rPr>
        <w:t xml:space="preserve">Record </w:t>
      </w:r>
      <w:r w:rsidRPr="000A6E76">
        <w:rPr>
          <w:rFonts w:ascii="Arial" w:hAnsi="Arial" w:cs="Arial"/>
          <w:color w:val="auto"/>
          <w:sz w:val="32"/>
          <w:szCs w:val="32"/>
        </w:rPr>
        <w:t xml:space="preserve">those needs clearly and in a set way </w:t>
      </w:r>
    </w:p>
    <w:p w14:paraId="59E1C2C8" w14:textId="77777777" w:rsidR="001D35E0" w:rsidRPr="000A6E76" w:rsidRDefault="001D35E0" w:rsidP="00467C6E">
      <w:pPr>
        <w:shd w:val="clear" w:color="auto" w:fill="FFFFFF"/>
        <w:spacing w:before="100" w:beforeAutospacing="1"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3. </w:t>
      </w:r>
      <w:r w:rsidRPr="000A6E76">
        <w:rPr>
          <w:rFonts w:ascii="Arial" w:hAnsi="Arial" w:cs="Arial"/>
          <w:b/>
          <w:iCs/>
          <w:color w:val="auto"/>
          <w:sz w:val="32"/>
          <w:szCs w:val="32"/>
        </w:rPr>
        <w:t>Flag</w:t>
      </w:r>
      <w:r w:rsidRPr="000A6E76">
        <w:rPr>
          <w:rFonts w:ascii="Arial" w:hAnsi="Arial" w:cs="Arial"/>
          <w:color w:val="auto"/>
          <w:sz w:val="32"/>
          <w:szCs w:val="32"/>
        </w:rPr>
        <w:t xml:space="preserve"> or highlight the person’s file or notes so it is clear they have information or communication needs and how to meet those needs </w:t>
      </w:r>
    </w:p>
    <w:p w14:paraId="44FA4FB8" w14:textId="77777777" w:rsidR="001D35E0" w:rsidRPr="000A6E76" w:rsidRDefault="001D35E0" w:rsidP="00467C6E">
      <w:pPr>
        <w:shd w:val="clear" w:color="auto" w:fill="FFFFFF"/>
        <w:spacing w:before="100" w:beforeAutospacing="1"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4. </w:t>
      </w:r>
      <w:r w:rsidRPr="000A6E76">
        <w:rPr>
          <w:rFonts w:ascii="Arial" w:hAnsi="Arial" w:cs="Arial"/>
          <w:b/>
          <w:iCs/>
          <w:color w:val="auto"/>
          <w:sz w:val="32"/>
          <w:szCs w:val="32"/>
        </w:rPr>
        <w:t>Share</w:t>
      </w:r>
      <w:r w:rsidRPr="000A6E76">
        <w:rPr>
          <w:rFonts w:ascii="Arial" w:hAnsi="Arial" w:cs="Arial"/>
          <w:color w:val="auto"/>
          <w:sz w:val="32"/>
          <w:szCs w:val="32"/>
        </w:rPr>
        <w:t xml:space="preserve"> information about people’s information and communication needs with other providers of NHS and adult social care (when they have consent or permission to do so)</w:t>
      </w:r>
    </w:p>
    <w:p w14:paraId="51D1103F" w14:textId="77777777" w:rsidR="001D35E0" w:rsidRPr="000A6E76" w:rsidRDefault="001D35E0" w:rsidP="00467C6E">
      <w:pPr>
        <w:shd w:val="clear" w:color="auto" w:fill="FFFFFF"/>
        <w:spacing w:before="100" w:beforeAutospacing="1"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5. </w:t>
      </w:r>
      <w:r w:rsidRPr="000A6E76">
        <w:rPr>
          <w:rFonts w:ascii="Arial" w:hAnsi="Arial" w:cs="Arial"/>
          <w:b/>
          <w:iCs/>
          <w:color w:val="auto"/>
          <w:sz w:val="32"/>
          <w:szCs w:val="32"/>
        </w:rPr>
        <w:t>Meet</w:t>
      </w:r>
      <w:r w:rsidRPr="000A6E76">
        <w:rPr>
          <w:rFonts w:ascii="Arial" w:hAnsi="Arial" w:cs="Arial"/>
          <w:color w:val="auto"/>
          <w:sz w:val="32"/>
          <w:szCs w:val="32"/>
        </w:rPr>
        <w:t xml:space="preserve"> needs by taking steps to ensure that people receive information which they can access and understand and receive communication support if they need it.</w:t>
      </w:r>
    </w:p>
    <w:p w14:paraId="5C6928E3" w14:textId="77777777" w:rsidR="001D35E0" w:rsidRPr="000A6E76" w:rsidRDefault="001D35E0" w:rsidP="00467C6E">
      <w:pPr>
        <w:shd w:val="clear" w:color="auto" w:fill="FFFFFF"/>
        <w:spacing w:before="100" w:beforeAutospacing="1"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The </w:t>
      </w:r>
      <w:r w:rsidRPr="000A6E76">
        <w:rPr>
          <w:rFonts w:ascii="Arial" w:hAnsi="Arial" w:cs="Arial"/>
          <w:iCs/>
          <w:color w:val="auto"/>
          <w:sz w:val="32"/>
          <w:szCs w:val="32"/>
        </w:rPr>
        <w:t>Accessible Information Standard</w:t>
      </w:r>
      <w:r w:rsidRPr="000A6E76">
        <w:rPr>
          <w:rFonts w:ascii="Arial" w:hAnsi="Arial" w:cs="Arial"/>
          <w:color w:val="auto"/>
          <w:sz w:val="32"/>
          <w:szCs w:val="32"/>
        </w:rPr>
        <w:t xml:space="preserve"> also states that people with a disability, impairment or sensory loss and parents and carers should:</w:t>
      </w:r>
    </w:p>
    <w:p w14:paraId="79D8083F" w14:textId="7B2738A3" w:rsidR="001D35E0" w:rsidRPr="000A6E76" w:rsidRDefault="001D35E0" w:rsidP="00467C6E">
      <w:pPr>
        <w:pStyle w:val="ListParagraph"/>
        <w:numPr>
          <w:ilvl w:val="0"/>
          <w:numId w:val="16"/>
        </w:numPr>
        <w:shd w:val="clear" w:color="auto" w:fill="FFFFFF"/>
        <w:spacing w:after="360" w:afterAutospacing="0"/>
        <w:ind w:left="284" w:hanging="284"/>
        <w:rPr>
          <w:rFonts w:ascii="Arial" w:hAnsi="Arial" w:cs="Arial"/>
          <w:color w:val="auto"/>
          <w:sz w:val="32"/>
          <w:szCs w:val="32"/>
        </w:rPr>
      </w:pPr>
      <w:r w:rsidRPr="000A6E76">
        <w:rPr>
          <w:rFonts w:ascii="Arial" w:hAnsi="Arial" w:cs="Arial"/>
          <w:color w:val="auto"/>
          <w:sz w:val="32"/>
          <w:szCs w:val="32"/>
        </w:rPr>
        <w:t>Be able to contact, and be contacted by, services in accessible ways</w:t>
      </w:r>
    </w:p>
    <w:p w14:paraId="1C2C7FBA" w14:textId="77777777" w:rsidR="00C667DD" w:rsidRPr="000A6E76" w:rsidRDefault="00C667DD" w:rsidP="00467C6E">
      <w:pPr>
        <w:pStyle w:val="ListParagraph"/>
        <w:shd w:val="clear" w:color="auto" w:fill="FFFFFF"/>
        <w:spacing w:after="360" w:afterAutospacing="0"/>
        <w:ind w:left="284" w:hanging="284"/>
        <w:rPr>
          <w:rFonts w:ascii="Arial" w:hAnsi="Arial" w:cs="Arial"/>
          <w:color w:val="auto"/>
          <w:sz w:val="32"/>
          <w:szCs w:val="32"/>
        </w:rPr>
      </w:pPr>
    </w:p>
    <w:p w14:paraId="1E12151D" w14:textId="351874E1" w:rsidR="00C667DD" w:rsidRDefault="001D35E0" w:rsidP="00467C6E">
      <w:pPr>
        <w:pStyle w:val="ListParagraph"/>
        <w:numPr>
          <w:ilvl w:val="0"/>
          <w:numId w:val="16"/>
        </w:numPr>
        <w:shd w:val="clear" w:color="auto" w:fill="FFFFFF"/>
        <w:spacing w:after="360" w:afterAutospacing="0"/>
        <w:ind w:left="284" w:hanging="284"/>
        <w:rPr>
          <w:rFonts w:ascii="Arial" w:hAnsi="Arial" w:cs="Arial"/>
          <w:color w:val="auto"/>
          <w:sz w:val="32"/>
          <w:szCs w:val="32"/>
        </w:rPr>
      </w:pPr>
      <w:r w:rsidRPr="00F069B9">
        <w:rPr>
          <w:rFonts w:ascii="Arial" w:hAnsi="Arial" w:cs="Arial"/>
          <w:color w:val="auto"/>
          <w:sz w:val="32"/>
          <w:szCs w:val="32"/>
        </w:rPr>
        <w:t>Receive information and correspondence in formats they can read and understand</w:t>
      </w:r>
    </w:p>
    <w:p w14:paraId="66C68C0F" w14:textId="77777777" w:rsidR="00F069B9" w:rsidRPr="00F069B9" w:rsidRDefault="00F069B9" w:rsidP="00467C6E">
      <w:pPr>
        <w:pStyle w:val="ListParagraph"/>
        <w:rPr>
          <w:rFonts w:ascii="Arial" w:hAnsi="Arial" w:cs="Arial"/>
          <w:color w:val="auto"/>
          <w:sz w:val="32"/>
          <w:szCs w:val="32"/>
        </w:rPr>
      </w:pPr>
    </w:p>
    <w:p w14:paraId="3DD040F8" w14:textId="28D6056F" w:rsidR="00026EA3" w:rsidRDefault="001D35E0" w:rsidP="00467C6E">
      <w:pPr>
        <w:pStyle w:val="ListParagraph"/>
        <w:numPr>
          <w:ilvl w:val="0"/>
          <w:numId w:val="16"/>
        </w:numPr>
        <w:shd w:val="clear" w:color="auto" w:fill="FFFFFF"/>
        <w:spacing w:after="360" w:afterAutospacing="0"/>
        <w:ind w:left="284" w:hanging="284"/>
        <w:rPr>
          <w:rFonts w:ascii="Arial" w:hAnsi="Arial" w:cs="Arial"/>
          <w:color w:val="auto"/>
          <w:sz w:val="32"/>
          <w:szCs w:val="32"/>
        </w:rPr>
      </w:pPr>
      <w:r w:rsidRPr="00F069B9">
        <w:rPr>
          <w:rFonts w:ascii="Arial" w:hAnsi="Arial" w:cs="Arial"/>
          <w:color w:val="auto"/>
          <w:sz w:val="32"/>
          <w:szCs w:val="32"/>
        </w:rPr>
        <w:t>Be supported by a communication professional at appointments if this is needed to support conversation</w:t>
      </w:r>
    </w:p>
    <w:p w14:paraId="46A61256" w14:textId="77777777" w:rsidR="00F069B9" w:rsidRPr="00F069B9" w:rsidRDefault="00F069B9" w:rsidP="00467C6E">
      <w:pPr>
        <w:pStyle w:val="ListParagraph"/>
        <w:rPr>
          <w:rFonts w:ascii="Arial" w:hAnsi="Arial" w:cs="Arial"/>
          <w:color w:val="auto"/>
          <w:sz w:val="32"/>
          <w:szCs w:val="32"/>
        </w:rPr>
      </w:pPr>
    </w:p>
    <w:p w14:paraId="3E58583A" w14:textId="77777777" w:rsidR="00BA5AA5" w:rsidRPr="00D3587C" w:rsidRDefault="001D35E0" w:rsidP="00467C6E">
      <w:pPr>
        <w:pStyle w:val="ListParagraph"/>
        <w:numPr>
          <w:ilvl w:val="0"/>
          <w:numId w:val="15"/>
        </w:numPr>
        <w:shd w:val="clear" w:color="auto" w:fill="FFFFFF"/>
        <w:spacing w:before="100" w:beforeAutospacing="1" w:after="360" w:afterAutospacing="0"/>
        <w:ind w:left="284" w:hanging="284"/>
        <w:rPr>
          <w:rFonts w:ascii="Arial" w:hAnsi="Arial" w:cs="Arial"/>
          <w:color w:val="auto"/>
          <w:sz w:val="40"/>
          <w:szCs w:val="40"/>
        </w:rPr>
      </w:pPr>
      <w:r w:rsidRPr="00BA5AA5">
        <w:rPr>
          <w:rFonts w:ascii="Arial" w:hAnsi="Arial" w:cs="Arial"/>
          <w:color w:val="auto"/>
          <w:sz w:val="32"/>
          <w:szCs w:val="32"/>
        </w:rPr>
        <w:t>Get support from health and care staff and organisations to communicate</w:t>
      </w:r>
    </w:p>
    <w:p w14:paraId="0D7F6BF4" w14:textId="77777777" w:rsidR="00D3587C" w:rsidRPr="00BA5AA5" w:rsidRDefault="00D3587C" w:rsidP="00D3587C">
      <w:pPr>
        <w:pStyle w:val="ListParagraph"/>
        <w:shd w:val="clear" w:color="auto" w:fill="FFFFFF"/>
        <w:spacing w:before="100" w:beforeAutospacing="1" w:after="360" w:afterAutospacing="0"/>
        <w:ind w:left="284"/>
        <w:rPr>
          <w:rFonts w:ascii="Arial" w:hAnsi="Arial" w:cs="Arial"/>
          <w:color w:val="auto"/>
          <w:sz w:val="40"/>
          <w:szCs w:val="40"/>
        </w:rPr>
      </w:pPr>
    </w:p>
    <w:p w14:paraId="6C7809FA" w14:textId="77777777" w:rsidR="00BA5AA5" w:rsidRDefault="001D35E0" w:rsidP="00D3587C">
      <w:pPr>
        <w:pStyle w:val="Heading1"/>
      </w:pPr>
      <w:bookmarkStart w:id="12" w:name="_Toc128993123"/>
      <w:r w:rsidRPr="00BA5AA5">
        <w:t>Are services meeting the Accessible Information Standard?</w:t>
      </w:r>
      <w:bookmarkEnd w:id="12"/>
      <w:r w:rsidRPr="00BA5AA5">
        <w:t xml:space="preserve"> </w:t>
      </w:r>
    </w:p>
    <w:p w14:paraId="777BEC18" w14:textId="0BFC633E" w:rsidR="001D35E0" w:rsidRPr="00BA5AA5" w:rsidRDefault="001D35E0" w:rsidP="00D3587C">
      <w:pPr>
        <w:pStyle w:val="Heading2"/>
      </w:pPr>
      <w:bookmarkStart w:id="13" w:name="_Toc128993124"/>
      <w:r w:rsidRPr="00BA5AA5">
        <w:t>Healthwatch England – the National picture</w:t>
      </w:r>
      <w:bookmarkEnd w:id="13"/>
    </w:p>
    <w:p w14:paraId="681D482E" w14:textId="771FCF18" w:rsidR="001D35E0" w:rsidRPr="000A6E76" w:rsidRDefault="001D35E0" w:rsidP="00467C6E">
      <w:pPr>
        <w:shd w:val="clear" w:color="auto" w:fill="FFFFFF"/>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In 2021 </w:t>
      </w:r>
      <w:r w:rsidRPr="000A6E76">
        <w:rPr>
          <w:rFonts w:ascii="Arial" w:hAnsi="Arial" w:cs="Arial"/>
          <w:iCs/>
          <w:color w:val="auto"/>
          <w:sz w:val="32"/>
          <w:szCs w:val="32"/>
        </w:rPr>
        <w:t>Healthwatch England</w:t>
      </w:r>
      <w:r w:rsidR="00EA300E" w:rsidRPr="000A6E76">
        <w:rPr>
          <w:rFonts w:ascii="Arial" w:hAnsi="Arial" w:cs="Arial"/>
          <w:iCs/>
          <w:color w:val="auto"/>
          <w:sz w:val="32"/>
          <w:szCs w:val="32"/>
        </w:rPr>
        <w:t xml:space="preserve"> and</w:t>
      </w:r>
      <w:r w:rsidRPr="000A6E76">
        <w:rPr>
          <w:rFonts w:ascii="Arial" w:hAnsi="Arial" w:cs="Arial"/>
          <w:color w:val="auto"/>
          <w:sz w:val="32"/>
          <w:szCs w:val="32"/>
          <w:shd w:val="clear" w:color="auto" w:fill="FFFFFF"/>
        </w:rPr>
        <w:t xml:space="preserve"> a coalition of user-led national organisations </w:t>
      </w:r>
      <w:r w:rsidR="00EA300E" w:rsidRPr="000A6E76">
        <w:rPr>
          <w:rFonts w:ascii="Arial" w:hAnsi="Arial" w:cs="Arial"/>
          <w:color w:val="auto"/>
          <w:sz w:val="32"/>
          <w:szCs w:val="32"/>
          <w:shd w:val="clear" w:color="auto" w:fill="FFFFFF"/>
        </w:rPr>
        <w:t xml:space="preserve">collaborated </w:t>
      </w:r>
      <w:r w:rsidRPr="000A6E76">
        <w:rPr>
          <w:rFonts w:ascii="Arial" w:hAnsi="Arial" w:cs="Arial"/>
          <w:color w:val="auto"/>
          <w:sz w:val="32"/>
          <w:szCs w:val="32"/>
          <w:shd w:val="clear" w:color="auto" w:fill="FFFFFF"/>
        </w:rPr>
        <w:t xml:space="preserve">to </w:t>
      </w:r>
      <w:r w:rsidR="00F76D5A" w:rsidRPr="000A6E76">
        <w:rPr>
          <w:rFonts w:ascii="Arial" w:hAnsi="Arial" w:cs="Arial"/>
          <w:color w:val="auto"/>
          <w:sz w:val="32"/>
          <w:szCs w:val="32"/>
          <w:shd w:val="clear" w:color="auto" w:fill="FFFFFF"/>
        </w:rPr>
        <w:t xml:space="preserve">look at </w:t>
      </w:r>
      <w:r w:rsidRPr="000A6E76">
        <w:rPr>
          <w:rFonts w:ascii="Arial" w:hAnsi="Arial" w:cs="Arial"/>
          <w:color w:val="auto"/>
          <w:sz w:val="32"/>
          <w:szCs w:val="32"/>
          <w:shd w:val="clear" w:color="auto" w:fill="FFFFFF"/>
        </w:rPr>
        <w:t>how the NHS and social care are failing to support people's accessible communication needs.</w:t>
      </w:r>
      <w:r w:rsidRPr="000A6E76">
        <w:rPr>
          <w:rFonts w:ascii="Arial" w:hAnsi="Arial" w:cs="Arial"/>
          <w:color w:val="auto"/>
          <w:sz w:val="32"/>
          <w:szCs w:val="32"/>
        </w:rPr>
        <w:t xml:space="preserve"> The findings are summarised in a report: </w:t>
      </w:r>
    </w:p>
    <w:p w14:paraId="46670977" w14:textId="1CBB14AB" w:rsidR="001D35E0" w:rsidRPr="000A6E76" w:rsidRDefault="00B602DF" w:rsidP="00467C6E">
      <w:pPr>
        <w:shd w:val="clear" w:color="auto" w:fill="FFFFFF"/>
        <w:spacing w:after="360" w:afterAutospacing="0"/>
        <w:ind w:left="0" w:firstLine="0"/>
        <w:rPr>
          <w:rFonts w:ascii="Arial" w:hAnsi="Arial" w:cs="Arial"/>
          <w:color w:val="auto"/>
          <w:sz w:val="32"/>
          <w:szCs w:val="32"/>
        </w:rPr>
      </w:pPr>
      <w:hyperlink r:id="rId19" w:history="1">
        <w:r w:rsidR="005E1A27" w:rsidRPr="000A6E76">
          <w:rPr>
            <w:rFonts w:ascii="Arial" w:hAnsi="Arial" w:cs="Arial"/>
            <w:color w:val="auto"/>
            <w:sz w:val="32"/>
            <w:szCs w:val="32"/>
            <w:u w:val="single"/>
          </w:rPr>
          <w:t>Review of Accessible Information Standard - Healthwatch England and user-led organisations</w:t>
        </w:r>
      </w:hyperlink>
    </w:p>
    <w:p w14:paraId="79E304A0" w14:textId="3DA77A85" w:rsidR="001D35E0" w:rsidRPr="000A6E76" w:rsidRDefault="00F76D5A" w:rsidP="00467C6E">
      <w:pPr>
        <w:shd w:val="clear" w:color="auto" w:fill="FFFFFF"/>
        <w:spacing w:after="360" w:afterAutospacing="0"/>
        <w:ind w:left="0" w:firstLine="0"/>
        <w:rPr>
          <w:rFonts w:ascii="Arial" w:hAnsi="Arial" w:cs="Arial"/>
          <w:color w:val="auto"/>
          <w:sz w:val="32"/>
          <w:szCs w:val="32"/>
        </w:rPr>
      </w:pPr>
      <w:r w:rsidRPr="000A6E76">
        <w:rPr>
          <w:rFonts w:ascii="Arial" w:hAnsi="Arial" w:cs="Arial"/>
          <w:iCs/>
          <w:color w:val="auto"/>
          <w:sz w:val="32"/>
          <w:szCs w:val="32"/>
        </w:rPr>
        <w:t>Following on i</w:t>
      </w:r>
      <w:r w:rsidR="001D35E0" w:rsidRPr="000A6E76">
        <w:rPr>
          <w:rFonts w:ascii="Arial" w:hAnsi="Arial" w:cs="Arial"/>
          <w:iCs/>
          <w:color w:val="auto"/>
          <w:sz w:val="32"/>
          <w:szCs w:val="32"/>
        </w:rPr>
        <w:t>n 2022 Healthwatch England</w:t>
      </w:r>
      <w:r w:rsidR="001D35E0" w:rsidRPr="000A6E76">
        <w:rPr>
          <w:rFonts w:ascii="Arial" w:hAnsi="Arial" w:cs="Arial"/>
          <w:color w:val="auto"/>
          <w:sz w:val="32"/>
          <w:szCs w:val="32"/>
        </w:rPr>
        <w:t xml:space="preserve"> ran a national campaign </w:t>
      </w:r>
      <w:r w:rsidR="001D35E0" w:rsidRPr="000A6E76">
        <w:rPr>
          <w:rFonts w:ascii="Arial" w:hAnsi="Arial" w:cs="Arial"/>
          <w:iCs/>
          <w:color w:val="auto"/>
          <w:sz w:val="32"/>
          <w:szCs w:val="32"/>
        </w:rPr>
        <w:t xml:space="preserve">“Your Care, Your Way” </w:t>
      </w:r>
      <w:r w:rsidR="001D35E0" w:rsidRPr="000A6E76">
        <w:rPr>
          <w:rFonts w:ascii="Arial" w:hAnsi="Arial" w:cs="Arial"/>
          <w:color w:val="auto"/>
          <w:sz w:val="32"/>
          <w:szCs w:val="32"/>
        </w:rPr>
        <w:t>to gather</w:t>
      </w:r>
      <w:r w:rsidR="001D35E0" w:rsidRPr="000A6E76">
        <w:rPr>
          <w:rFonts w:ascii="Arial" w:hAnsi="Arial" w:cs="Arial"/>
          <w:iCs/>
          <w:color w:val="auto"/>
          <w:sz w:val="32"/>
          <w:szCs w:val="32"/>
        </w:rPr>
        <w:t xml:space="preserve"> </w:t>
      </w:r>
      <w:r w:rsidR="00EA300E" w:rsidRPr="000A6E76">
        <w:rPr>
          <w:rFonts w:ascii="Arial" w:hAnsi="Arial" w:cs="Arial"/>
          <w:iCs/>
          <w:color w:val="auto"/>
          <w:sz w:val="32"/>
          <w:szCs w:val="32"/>
        </w:rPr>
        <w:t xml:space="preserve">more </w:t>
      </w:r>
      <w:r w:rsidR="001D35E0" w:rsidRPr="000A6E76">
        <w:rPr>
          <w:rFonts w:ascii="Arial" w:hAnsi="Arial" w:cs="Arial"/>
          <w:color w:val="auto"/>
          <w:sz w:val="32"/>
          <w:szCs w:val="32"/>
        </w:rPr>
        <w:t xml:space="preserve">public experiences on getting accessible health and care information and communication support. </w:t>
      </w:r>
    </w:p>
    <w:p w14:paraId="15356BA2" w14:textId="7D109F87" w:rsidR="001D35E0" w:rsidRPr="000A6E76" w:rsidRDefault="001D35E0" w:rsidP="00467C6E">
      <w:pPr>
        <w:shd w:val="clear" w:color="auto" w:fill="FFFFFF"/>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The </w:t>
      </w:r>
      <w:r w:rsidR="00EA300E" w:rsidRPr="000A6E76">
        <w:rPr>
          <w:rFonts w:ascii="Arial" w:hAnsi="Arial" w:cs="Arial"/>
          <w:color w:val="auto"/>
          <w:sz w:val="32"/>
          <w:szCs w:val="32"/>
        </w:rPr>
        <w:t xml:space="preserve">overall </w:t>
      </w:r>
      <w:r w:rsidRPr="000A6E76">
        <w:rPr>
          <w:rFonts w:ascii="Arial" w:hAnsi="Arial" w:cs="Arial"/>
          <w:color w:val="auto"/>
          <w:sz w:val="32"/>
          <w:szCs w:val="32"/>
        </w:rPr>
        <w:t>findings highlighted widespread non-compliance with the </w:t>
      </w:r>
      <w:r w:rsidRPr="000A6E76">
        <w:rPr>
          <w:rFonts w:ascii="Arial" w:hAnsi="Arial" w:cs="Arial"/>
          <w:iCs/>
          <w:color w:val="auto"/>
          <w:sz w:val="32"/>
          <w:szCs w:val="32"/>
        </w:rPr>
        <w:t>Accessible Information Standard</w:t>
      </w:r>
      <w:r w:rsidRPr="000A6E76">
        <w:rPr>
          <w:rFonts w:ascii="Arial" w:hAnsi="Arial" w:cs="Arial"/>
          <w:color w:val="auto"/>
          <w:sz w:val="32"/>
          <w:szCs w:val="32"/>
        </w:rPr>
        <w:t xml:space="preserve"> by </w:t>
      </w:r>
      <w:r w:rsidRPr="000A6E76">
        <w:rPr>
          <w:rFonts w:ascii="Arial" w:hAnsi="Arial" w:cs="Arial"/>
          <w:iCs/>
          <w:color w:val="auto"/>
          <w:sz w:val="32"/>
          <w:szCs w:val="32"/>
        </w:rPr>
        <w:t>NHS trusts</w:t>
      </w:r>
      <w:r w:rsidRPr="000A6E76">
        <w:rPr>
          <w:rFonts w:ascii="Arial" w:hAnsi="Arial" w:cs="Arial"/>
          <w:color w:val="auto"/>
          <w:sz w:val="32"/>
          <w:szCs w:val="32"/>
        </w:rPr>
        <w:t xml:space="preserve">. The </w:t>
      </w:r>
      <w:r w:rsidR="00A23F47" w:rsidRPr="000A6E76">
        <w:rPr>
          <w:rFonts w:ascii="Arial" w:hAnsi="Arial" w:cs="Arial"/>
          <w:color w:val="auto"/>
          <w:sz w:val="32"/>
          <w:szCs w:val="32"/>
        </w:rPr>
        <w:t xml:space="preserve">findings have </w:t>
      </w:r>
      <w:r w:rsidRPr="000A6E76">
        <w:rPr>
          <w:rFonts w:ascii="Arial" w:hAnsi="Arial" w:cs="Arial"/>
          <w:color w:val="auto"/>
          <w:sz w:val="32"/>
          <w:szCs w:val="32"/>
        </w:rPr>
        <w:t xml:space="preserve">helped to inform a review of the Accessible Information Standard which had been commissioned by </w:t>
      </w:r>
      <w:r w:rsidRPr="000A6E76">
        <w:rPr>
          <w:rFonts w:ascii="Arial" w:hAnsi="Arial" w:cs="Arial"/>
          <w:iCs/>
          <w:color w:val="auto"/>
          <w:sz w:val="32"/>
          <w:szCs w:val="32"/>
        </w:rPr>
        <w:t>NHS England</w:t>
      </w:r>
      <w:r w:rsidRPr="000A6E76">
        <w:rPr>
          <w:rFonts w:ascii="Arial" w:hAnsi="Arial" w:cs="Arial"/>
          <w:color w:val="auto"/>
          <w:sz w:val="32"/>
          <w:szCs w:val="32"/>
        </w:rPr>
        <w:t>, with a view to launching a revised version of the Standard.</w:t>
      </w:r>
    </w:p>
    <w:p w14:paraId="3D6EE2EB" w14:textId="5D141B47" w:rsidR="001D35E0" w:rsidRPr="000A6E76" w:rsidRDefault="001D35E0" w:rsidP="00467C6E">
      <w:pPr>
        <w:shd w:val="clear" w:color="auto" w:fill="FFFFFF"/>
        <w:spacing w:after="360" w:afterAutospacing="0"/>
        <w:ind w:left="0" w:firstLine="0"/>
        <w:rPr>
          <w:rFonts w:ascii="Arial" w:hAnsi="Arial" w:cs="Arial"/>
          <w:color w:val="auto"/>
          <w:sz w:val="32"/>
          <w:szCs w:val="32"/>
        </w:rPr>
      </w:pPr>
      <w:r w:rsidRPr="000A6E76">
        <w:rPr>
          <w:rStyle w:val="SubtleEmphasis"/>
          <w:rFonts w:ascii="Arial" w:hAnsi="Arial" w:cs="Arial"/>
          <w:color w:val="auto"/>
          <w:sz w:val="32"/>
          <w:szCs w:val="32"/>
        </w:rPr>
        <w:t>Healthwatch England</w:t>
      </w:r>
      <w:r w:rsidRPr="000A6E76">
        <w:rPr>
          <w:rFonts w:ascii="Arial" w:hAnsi="Arial" w:cs="Arial"/>
          <w:color w:val="auto"/>
          <w:sz w:val="32"/>
          <w:szCs w:val="32"/>
        </w:rPr>
        <w:t xml:space="preserve"> made five recommendations, calling for: </w:t>
      </w:r>
    </w:p>
    <w:p w14:paraId="553125D5" w14:textId="21BBFCD0" w:rsidR="001D35E0" w:rsidRPr="00BA5AA5" w:rsidRDefault="001D35E0" w:rsidP="00467C6E">
      <w:pPr>
        <w:pStyle w:val="SubHeading"/>
        <w:numPr>
          <w:ilvl w:val="0"/>
          <w:numId w:val="21"/>
        </w:numPr>
        <w:spacing w:after="360" w:afterAutospacing="0"/>
        <w:ind w:left="714" w:hanging="357"/>
        <w:rPr>
          <w:rFonts w:ascii="Arial" w:hAnsi="Arial" w:cs="Arial"/>
          <w:color w:val="auto"/>
          <w:sz w:val="32"/>
          <w:szCs w:val="32"/>
        </w:rPr>
      </w:pPr>
      <w:r w:rsidRPr="00BA5AA5">
        <w:rPr>
          <w:rFonts w:ascii="Arial" w:hAnsi="Arial" w:cs="Arial"/>
          <w:color w:val="auto"/>
          <w:sz w:val="32"/>
          <w:szCs w:val="32"/>
          <w:lang w:eastAsia="en-GB"/>
        </w:rPr>
        <w:t>Health and care services to be made accountable for fully delivering the standard</w:t>
      </w:r>
      <w:r w:rsidR="00767EFD" w:rsidRPr="00BA5AA5">
        <w:rPr>
          <w:rFonts w:ascii="Arial" w:hAnsi="Arial" w:cs="Arial"/>
          <w:color w:val="auto"/>
          <w:sz w:val="32"/>
          <w:szCs w:val="32"/>
          <w:lang w:eastAsia="en-GB"/>
        </w:rPr>
        <w:t>.</w:t>
      </w:r>
      <w:r w:rsidRPr="00BA5AA5">
        <w:rPr>
          <w:rFonts w:ascii="Arial" w:hAnsi="Arial" w:cs="Arial"/>
          <w:color w:val="auto"/>
          <w:sz w:val="32"/>
          <w:szCs w:val="32"/>
          <w:lang w:eastAsia="en-GB"/>
        </w:rPr>
        <w:t>  </w:t>
      </w:r>
    </w:p>
    <w:p w14:paraId="59853432" w14:textId="6C26D3F0" w:rsidR="001D35E0" w:rsidRPr="000A6E76" w:rsidRDefault="001D35E0" w:rsidP="00467C6E">
      <w:pPr>
        <w:pStyle w:val="SubHeading"/>
        <w:numPr>
          <w:ilvl w:val="0"/>
          <w:numId w:val="21"/>
        </w:numPr>
        <w:spacing w:after="360" w:afterAutospacing="0"/>
        <w:rPr>
          <w:rFonts w:ascii="Arial" w:hAnsi="Arial" w:cs="Arial"/>
          <w:color w:val="auto"/>
          <w:sz w:val="32"/>
          <w:szCs w:val="32"/>
        </w:rPr>
      </w:pPr>
      <w:r w:rsidRPr="000A6E76">
        <w:rPr>
          <w:rFonts w:ascii="Arial" w:hAnsi="Arial" w:cs="Arial"/>
          <w:color w:val="auto"/>
          <w:sz w:val="32"/>
          <w:szCs w:val="32"/>
          <w:lang w:eastAsia="en-GB"/>
        </w:rPr>
        <w:t>Every health and care service to have an accessibility champion</w:t>
      </w:r>
      <w:r w:rsidR="00767EFD" w:rsidRPr="000A6E76">
        <w:rPr>
          <w:rFonts w:ascii="Arial" w:hAnsi="Arial" w:cs="Arial"/>
          <w:color w:val="auto"/>
          <w:sz w:val="32"/>
          <w:szCs w:val="32"/>
          <w:lang w:eastAsia="en-GB"/>
        </w:rPr>
        <w:t>.</w:t>
      </w:r>
      <w:r w:rsidRPr="000A6E76">
        <w:rPr>
          <w:rFonts w:ascii="Arial" w:hAnsi="Arial" w:cs="Arial"/>
          <w:color w:val="auto"/>
          <w:sz w:val="32"/>
          <w:szCs w:val="32"/>
          <w:lang w:eastAsia="en-GB"/>
        </w:rPr>
        <w:t> </w:t>
      </w:r>
    </w:p>
    <w:p w14:paraId="1F3E9539" w14:textId="22447DA6" w:rsidR="001D35E0" w:rsidRPr="00BA5AA5" w:rsidRDefault="001D35E0" w:rsidP="00467C6E">
      <w:pPr>
        <w:pStyle w:val="SubHeading"/>
        <w:numPr>
          <w:ilvl w:val="0"/>
          <w:numId w:val="21"/>
        </w:numPr>
        <w:spacing w:after="360" w:afterAutospacing="0"/>
        <w:rPr>
          <w:rFonts w:ascii="Arial" w:hAnsi="Arial" w:cs="Arial"/>
          <w:color w:val="auto"/>
          <w:sz w:val="32"/>
          <w:szCs w:val="32"/>
          <w:lang w:eastAsia="en-GB"/>
        </w:rPr>
      </w:pPr>
      <w:r w:rsidRPr="00BA5AA5">
        <w:rPr>
          <w:rFonts w:ascii="Arial" w:hAnsi="Arial" w:cs="Arial"/>
          <w:color w:val="auto"/>
          <w:sz w:val="32"/>
          <w:szCs w:val="32"/>
          <w:lang w:eastAsia="en-GB"/>
        </w:rPr>
        <w:t>Better IT systems so that patients can update services with their communication needs</w:t>
      </w:r>
      <w:r w:rsidR="00767EFD" w:rsidRPr="00BA5AA5">
        <w:rPr>
          <w:rFonts w:ascii="Arial" w:hAnsi="Arial" w:cs="Arial"/>
          <w:color w:val="auto"/>
          <w:sz w:val="32"/>
          <w:szCs w:val="32"/>
          <w:lang w:eastAsia="en-GB"/>
        </w:rPr>
        <w:t>.</w:t>
      </w:r>
      <w:r w:rsidRPr="00BA5AA5">
        <w:rPr>
          <w:rFonts w:ascii="Arial" w:hAnsi="Arial" w:cs="Arial"/>
          <w:color w:val="auto"/>
          <w:sz w:val="32"/>
          <w:szCs w:val="32"/>
          <w:lang w:eastAsia="en-GB"/>
        </w:rPr>
        <w:t>  </w:t>
      </w:r>
    </w:p>
    <w:p w14:paraId="00C73861" w14:textId="5AA2C320" w:rsidR="001D35E0" w:rsidRPr="00BA5AA5" w:rsidRDefault="001D35E0" w:rsidP="00467C6E">
      <w:pPr>
        <w:pStyle w:val="SubHeading"/>
        <w:numPr>
          <w:ilvl w:val="0"/>
          <w:numId w:val="21"/>
        </w:numPr>
        <w:spacing w:after="360" w:afterAutospacing="0"/>
        <w:rPr>
          <w:rFonts w:ascii="Arial" w:hAnsi="Arial" w:cs="Arial"/>
          <w:color w:val="auto"/>
          <w:sz w:val="32"/>
          <w:szCs w:val="32"/>
          <w:lang w:eastAsia="en-GB"/>
        </w:rPr>
      </w:pPr>
      <w:r w:rsidRPr="00BA5AA5">
        <w:rPr>
          <w:rFonts w:ascii="Arial" w:hAnsi="Arial" w:cs="Arial"/>
          <w:color w:val="auto"/>
          <w:sz w:val="32"/>
          <w:szCs w:val="32"/>
          <w:lang w:eastAsia="en-GB"/>
        </w:rPr>
        <w:t>Involving people with communication needs in designing better services</w:t>
      </w:r>
      <w:r w:rsidR="00767EFD" w:rsidRPr="00BA5AA5">
        <w:rPr>
          <w:rFonts w:ascii="Arial" w:hAnsi="Arial" w:cs="Arial"/>
          <w:color w:val="auto"/>
          <w:sz w:val="32"/>
          <w:szCs w:val="32"/>
          <w:lang w:eastAsia="en-GB"/>
        </w:rPr>
        <w:t>.</w:t>
      </w:r>
      <w:r w:rsidRPr="00BA5AA5">
        <w:rPr>
          <w:rFonts w:ascii="Arial" w:hAnsi="Arial" w:cs="Arial"/>
          <w:color w:val="auto"/>
          <w:sz w:val="32"/>
          <w:szCs w:val="32"/>
          <w:lang w:eastAsia="en-GB"/>
        </w:rPr>
        <w:t>  </w:t>
      </w:r>
    </w:p>
    <w:p w14:paraId="2D8D9D8E" w14:textId="77777777" w:rsidR="004F6033" w:rsidRPr="000A6E76" w:rsidRDefault="001D35E0" w:rsidP="00467C6E">
      <w:pPr>
        <w:pStyle w:val="SubHeading"/>
        <w:numPr>
          <w:ilvl w:val="0"/>
          <w:numId w:val="21"/>
        </w:numPr>
        <w:spacing w:after="360" w:afterAutospacing="0"/>
        <w:ind w:left="714" w:hanging="357"/>
        <w:rPr>
          <w:rFonts w:ascii="Arial" w:hAnsi="Arial" w:cs="Arial"/>
          <w:color w:val="auto"/>
          <w:sz w:val="32"/>
          <w:szCs w:val="32"/>
          <w:lang w:eastAsia="en-GB"/>
        </w:rPr>
      </w:pPr>
      <w:r w:rsidRPr="000A6E76">
        <w:rPr>
          <w:rFonts w:ascii="Arial" w:hAnsi="Arial" w:cs="Arial"/>
          <w:color w:val="auto"/>
          <w:sz w:val="32"/>
          <w:szCs w:val="32"/>
          <w:lang w:eastAsia="en-GB"/>
        </w:rPr>
        <w:t>Mandatory training on accessible information for all health and care staff.</w:t>
      </w:r>
    </w:p>
    <w:p w14:paraId="76F1AB13" w14:textId="354132D4" w:rsidR="001D35E0" w:rsidRPr="000A6E76" w:rsidRDefault="001D35E0" w:rsidP="00467C6E">
      <w:pPr>
        <w:spacing w:after="360" w:afterAutospacing="0"/>
        <w:ind w:left="425"/>
        <w:rPr>
          <w:rFonts w:ascii="Arial" w:hAnsi="Arial" w:cs="Arial"/>
          <w:color w:val="auto"/>
          <w:sz w:val="32"/>
          <w:szCs w:val="32"/>
          <w:lang w:eastAsia="en-GB"/>
        </w:rPr>
      </w:pPr>
      <w:r w:rsidRPr="000A6E76">
        <w:rPr>
          <w:rFonts w:ascii="Arial" w:hAnsi="Arial" w:cs="Arial"/>
          <w:color w:val="auto"/>
          <w:sz w:val="32"/>
          <w:szCs w:val="32"/>
          <w:lang w:eastAsia="en-GB"/>
        </w:rPr>
        <w:t>Further detail on the recommendations:</w:t>
      </w:r>
    </w:p>
    <w:p w14:paraId="303CECB8" w14:textId="77777777" w:rsidR="001D35E0" w:rsidRPr="000A6E76" w:rsidRDefault="00B602DF" w:rsidP="00467C6E">
      <w:pPr>
        <w:spacing w:after="360" w:afterAutospacing="0"/>
        <w:ind w:left="426"/>
        <w:rPr>
          <w:rFonts w:ascii="Arial" w:hAnsi="Arial" w:cs="Arial"/>
          <w:iCs/>
          <w:color w:val="auto"/>
          <w:sz w:val="32"/>
          <w:szCs w:val="32"/>
          <w:u w:val="single"/>
        </w:rPr>
      </w:pPr>
      <w:hyperlink r:id="rId20" w:history="1">
        <w:r w:rsidR="001D35E0" w:rsidRPr="000A6E76">
          <w:rPr>
            <w:rFonts w:ascii="Arial" w:hAnsi="Arial" w:cs="Arial"/>
            <w:iCs/>
            <w:color w:val="auto"/>
            <w:sz w:val="32"/>
            <w:szCs w:val="32"/>
            <w:u w:val="single"/>
          </w:rPr>
          <w:t xml:space="preserve">Healthwatch England - Accessible Information Standard recommendations </w:t>
        </w:r>
      </w:hyperlink>
    </w:p>
    <w:p w14:paraId="2C520937" w14:textId="77777777" w:rsidR="001D35E0" w:rsidRPr="000A6E76" w:rsidRDefault="00B602DF" w:rsidP="00467C6E">
      <w:pPr>
        <w:spacing w:before="240" w:after="360" w:afterAutospacing="0"/>
        <w:ind w:left="425"/>
        <w:rPr>
          <w:rFonts w:ascii="Arial" w:hAnsi="Arial" w:cs="Arial"/>
          <w:color w:val="auto"/>
          <w:sz w:val="32"/>
          <w:szCs w:val="32"/>
          <w:u w:val="single"/>
        </w:rPr>
      </w:pPr>
      <w:hyperlink r:id="rId21" w:history="1">
        <w:r w:rsidR="001D35E0" w:rsidRPr="000A6E76">
          <w:rPr>
            <w:rFonts w:ascii="Arial" w:hAnsi="Arial" w:cs="Arial"/>
            <w:color w:val="auto"/>
            <w:sz w:val="32"/>
            <w:szCs w:val="32"/>
            <w:u w:val="single"/>
          </w:rPr>
          <w:t xml:space="preserve">Easy Read - Healthwatch England - Accessible Information Standard recommendations </w:t>
        </w:r>
      </w:hyperlink>
    </w:p>
    <w:p w14:paraId="246AF733" w14:textId="706F2EF6" w:rsidR="001D35E0" w:rsidRPr="00D3587C" w:rsidRDefault="001D35E0" w:rsidP="00D3587C">
      <w:pPr>
        <w:pStyle w:val="Heading2"/>
      </w:pPr>
      <w:bookmarkStart w:id="14" w:name="_Toc128993125"/>
      <w:r w:rsidRPr="00D3587C">
        <w:t>Healthwatch Sandwell – the local picture</w:t>
      </w:r>
      <w:bookmarkEnd w:id="14"/>
    </w:p>
    <w:p w14:paraId="7D3F80A1" w14:textId="6771275B" w:rsidR="00D36A13" w:rsidRPr="009D13D2" w:rsidRDefault="00D36A13" w:rsidP="009D13D2">
      <w:pPr>
        <w:pStyle w:val="Quote"/>
        <w:ind w:left="0"/>
        <w:jc w:val="both"/>
      </w:pPr>
      <w:r w:rsidRPr="009D13D2">
        <w:t>“Health services are not accessible to me!”</w:t>
      </w:r>
    </w:p>
    <w:p w14:paraId="23741977" w14:textId="613E984A" w:rsidR="00F60BA2" w:rsidRPr="009D13D2" w:rsidRDefault="00AA6B13" w:rsidP="009D13D2">
      <w:pPr>
        <w:pStyle w:val="Quote"/>
        <w:ind w:left="0"/>
        <w:jc w:val="both"/>
      </w:pPr>
      <w:r w:rsidRPr="009D13D2">
        <w:t>“Communication</w:t>
      </w:r>
      <w:r w:rsidR="00763078" w:rsidRPr="009D13D2">
        <w:t xml:space="preserve"> s</w:t>
      </w:r>
      <w:r w:rsidR="00531607" w:rsidRPr="009D13D2">
        <w:t>upport</w:t>
      </w:r>
      <w:r w:rsidR="00C23AEF" w:rsidRPr="009D13D2">
        <w:t xml:space="preserve"> tools are </w:t>
      </w:r>
      <w:r w:rsidR="00531607" w:rsidRPr="009D13D2">
        <w:t>no longer the issue</w:t>
      </w:r>
      <w:r w:rsidR="00A0747A" w:rsidRPr="009D13D2">
        <w:t xml:space="preserve"> - s</w:t>
      </w:r>
      <w:r w:rsidR="00531607" w:rsidRPr="009D13D2">
        <w:t>y</w:t>
      </w:r>
      <w:r w:rsidR="0011373B" w:rsidRPr="009D13D2">
        <w:t xml:space="preserve">stem and </w:t>
      </w:r>
      <w:r w:rsidR="00F40E92" w:rsidRPr="009D13D2">
        <w:t>professional</w:t>
      </w:r>
      <w:r w:rsidR="0011373B" w:rsidRPr="009D13D2">
        <w:t xml:space="preserve"> attitudes</w:t>
      </w:r>
      <w:r w:rsidR="00A0747A" w:rsidRPr="009D13D2">
        <w:t xml:space="preserve"> is the barrier</w:t>
      </w:r>
      <w:r w:rsidR="00193575" w:rsidRPr="009D13D2">
        <w:t xml:space="preserve"> </w:t>
      </w:r>
      <w:r w:rsidR="00F40E92" w:rsidRPr="009D13D2">
        <w:t xml:space="preserve">to </w:t>
      </w:r>
      <w:r w:rsidR="00F40E92" w:rsidRPr="009D13D2">
        <w:rPr>
          <w:rStyle w:val="Heading2Char"/>
          <w:rFonts w:eastAsiaTheme="minorHAnsi" w:cstheme="minorBidi"/>
          <w:b/>
          <w:szCs w:val="22"/>
        </w:rPr>
        <w:t>equality</w:t>
      </w:r>
      <w:r w:rsidR="00F40E92" w:rsidRPr="009D13D2">
        <w:t xml:space="preserve"> in health and social care and it is a very serious issue</w:t>
      </w:r>
      <w:r w:rsidR="00C92627" w:rsidRPr="009D13D2">
        <w:t>!</w:t>
      </w:r>
      <w:r w:rsidR="00F40E92" w:rsidRPr="009D13D2">
        <w:t>”</w:t>
      </w:r>
    </w:p>
    <w:p w14:paraId="04F911CD" w14:textId="5212F7FA" w:rsidR="00AC588C" w:rsidRPr="000A6E76" w:rsidRDefault="001D35E0" w:rsidP="00467C6E">
      <w:pPr>
        <w:spacing w:after="360" w:afterAutospacing="0"/>
        <w:ind w:left="0" w:firstLine="0"/>
        <w:rPr>
          <w:rFonts w:ascii="Arial" w:hAnsi="Arial" w:cs="Arial"/>
          <w:color w:val="auto"/>
          <w:sz w:val="32"/>
          <w:szCs w:val="32"/>
        </w:rPr>
      </w:pPr>
      <w:r w:rsidRPr="000A6E76">
        <w:rPr>
          <w:rStyle w:val="SubtleEmphasis"/>
          <w:rFonts w:ascii="Arial" w:hAnsi="Arial" w:cs="Arial"/>
          <w:color w:val="auto"/>
          <w:sz w:val="32"/>
          <w:szCs w:val="32"/>
        </w:rPr>
        <w:t>Healthwatch Sandwell</w:t>
      </w:r>
      <w:r w:rsidRPr="000A6E76">
        <w:rPr>
          <w:rFonts w:ascii="Arial" w:hAnsi="Arial" w:cs="Arial"/>
          <w:color w:val="auto"/>
          <w:sz w:val="32"/>
          <w:szCs w:val="32"/>
        </w:rPr>
        <w:t xml:space="preserve"> have heard </w:t>
      </w:r>
      <w:r w:rsidR="00F76D5A" w:rsidRPr="000A6E76">
        <w:rPr>
          <w:rFonts w:ascii="Arial" w:hAnsi="Arial" w:cs="Arial"/>
          <w:color w:val="auto"/>
          <w:sz w:val="32"/>
          <w:szCs w:val="32"/>
        </w:rPr>
        <w:t xml:space="preserve">much </w:t>
      </w:r>
      <w:r w:rsidRPr="000A6E76">
        <w:rPr>
          <w:rFonts w:ascii="Arial" w:hAnsi="Arial" w:cs="Arial"/>
          <w:color w:val="auto"/>
          <w:sz w:val="32"/>
          <w:szCs w:val="32"/>
        </w:rPr>
        <w:t xml:space="preserve">from patients, families and carers </w:t>
      </w:r>
      <w:r w:rsidR="00F76D5A" w:rsidRPr="000A6E76">
        <w:rPr>
          <w:rFonts w:ascii="Arial" w:hAnsi="Arial" w:cs="Arial"/>
          <w:color w:val="auto"/>
          <w:sz w:val="32"/>
          <w:szCs w:val="32"/>
        </w:rPr>
        <w:t>replicat</w:t>
      </w:r>
      <w:r w:rsidR="003D2D04" w:rsidRPr="000A6E76">
        <w:rPr>
          <w:rFonts w:ascii="Arial" w:hAnsi="Arial" w:cs="Arial"/>
          <w:color w:val="auto"/>
          <w:sz w:val="32"/>
          <w:szCs w:val="32"/>
        </w:rPr>
        <w:t>ing</w:t>
      </w:r>
      <w:r w:rsidR="00F76D5A" w:rsidRPr="000A6E76">
        <w:rPr>
          <w:rFonts w:ascii="Arial" w:hAnsi="Arial" w:cs="Arial"/>
          <w:color w:val="auto"/>
          <w:sz w:val="32"/>
          <w:szCs w:val="32"/>
        </w:rPr>
        <w:t xml:space="preserve"> and </w:t>
      </w:r>
      <w:r w:rsidRPr="000A6E76">
        <w:rPr>
          <w:rFonts w:ascii="Arial" w:hAnsi="Arial" w:cs="Arial"/>
          <w:color w:val="auto"/>
          <w:sz w:val="32"/>
          <w:szCs w:val="32"/>
        </w:rPr>
        <w:t>endors</w:t>
      </w:r>
      <w:r w:rsidR="003D2D04" w:rsidRPr="000A6E76">
        <w:rPr>
          <w:rFonts w:ascii="Arial" w:hAnsi="Arial" w:cs="Arial"/>
          <w:color w:val="auto"/>
          <w:sz w:val="32"/>
          <w:szCs w:val="32"/>
        </w:rPr>
        <w:t>ing</w:t>
      </w:r>
      <w:r w:rsidRPr="000A6E76">
        <w:rPr>
          <w:rFonts w:ascii="Arial" w:hAnsi="Arial" w:cs="Arial"/>
          <w:color w:val="auto"/>
          <w:sz w:val="32"/>
          <w:szCs w:val="32"/>
        </w:rPr>
        <w:t xml:space="preserve"> the </w:t>
      </w:r>
      <w:r w:rsidRPr="000A6E76">
        <w:rPr>
          <w:rStyle w:val="SubtleEmphasis"/>
          <w:rFonts w:ascii="Arial" w:hAnsi="Arial" w:cs="Arial"/>
          <w:color w:val="auto"/>
          <w:sz w:val="32"/>
          <w:szCs w:val="32"/>
        </w:rPr>
        <w:t>Healthwatch England</w:t>
      </w:r>
      <w:r w:rsidRPr="000A6E76">
        <w:rPr>
          <w:rFonts w:ascii="Arial" w:hAnsi="Arial" w:cs="Arial"/>
          <w:color w:val="auto"/>
          <w:sz w:val="32"/>
          <w:szCs w:val="32"/>
        </w:rPr>
        <w:t xml:space="preserve"> findings</w:t>
      </w:r>
      <w:r w:rsidR="003258D6" w:rsidRPr="000A6E76">
        <w:rPr>
          <w:rFonts w:ascii="Arial" w:hAnsi="Arial" w:cs="Arial"/>
          <w:color w:val="auto"/>
          <w:sz w:val="32"/>
          <w:szCs w:val="32"/>
        </w:rPr>
        <w:t xml:space="preserve"> that health and social care services </w:t>
      </w:r>
      <w:r w:rsidR="00BF0DA4" w:rsidRPr="000A6E76">
        <w:rPr>
          <w:rFonts w:ascii="Arial" w:hAnsi="Arial" w:cs="Arial"/>
          <w:color w:val="auto"/>
          <w:sz w:val="32"/>
          <w:szCs w:val="32"/>
        </w:rPr>
        <w:t>are failing to meet</w:t>
      </w:r>
      <w:r w:rsidR="00A1444F" w:rsidRPr="000A6E76">
        <w:rPr>
          <w:rFonts w:ascii="Arial" w:hAnsi="Arial" w:cs="Arial"/>
          <w:color w:val="auto"/>
          <w:sz w:val="32"/>
          <w:szCs w:val="32"/>
        </w:rPr>
        <w:t xml:space="preserve"> </w:t>
      </w:r>
      <w:r w:rsidR="00090942" w:rsidRPr="000A6E76">
        <w:rPr>
          <w:rFonts w:ascii="Arial" w:hAnsi="Arial" w:cs="Arial"/>
          <w:color w:val="auto"/>
          <w:sz w:val="32"/>
          <w:szCs w:val="32"/>
        </w:rPr>
        <w:t>people’s</w:t>
      </w:r>
      <w:r w:rsidR="00BF0DA4" w:rsidRPr="000A6E76">
        <w:rPr>
          <w:rFonts w:ascii="Arial" w:hAnsi="Arial" w:cs="Arial"/>
          <w:color w:val="auto"/>
          <w:sz w:val="32"/>
          <w:szCs w:val="32"/>
        </w:rPr>
        <w:t xml:space="preserve"> </w:t>
      </w:r>
      <w:r w:rsidR="00A1444F" w:rsidRPr="000A6E76">
        <w:rPr>
          <w:rFonts w:ascii="Arial" w:hAnsi="Arial" w:cs="Arial"/>
          <w:color w:val="auto"/>
          <w:sz w:val="32"/>
          <w:szCs w:val="32"/>
        </w:rPr>
        <w:t xml:space="preserve">information and communication needs under the Accessible Information Standard </w:t>
      </w:r>
      <w:r w:rsidR="00C877A5" w:rsidRPr="000A6E76">
        <w:rPr>
          <w:rFonts w:ascii="Arial" w:hAnsi="Arial" w:cs="Arial"/>
          <w:color w:val="auto"/>
          <w:sz w:val="32"/>
          <w:szCs w:val="32"/>
        </w:rPr>
        <w:t xml:space="preserve">2106. </w:t>
      </w:r>
    </w:p>
    <w:p w14:paraId="7390DC5D" w14:textId="3B6AA2EC" w:rsidR="00C23AEF" w:rsidRPr="000A6E76" w:rsidRDefault="001D35E0" w:rsidP="00467C6E">
      <w:pPr>
        <w:spacing w:after="360" w:afterAutospacing="0"/>
        <w:ind w:left="0" w:firstLine="0"/>
        <w:rPr>
          <w:rFonts w:ascii="Arial" w:hAnsi="Arial" w:cs="Arial"/>
          <w:color w:val="auto"/>
          <w:sz w:val="32"/>
          <w:szCs w:val="32"/>
        </w:rPr>
      </w:pPr>
      <w:r w:rsidRPr="000A6E76">
        <w:rPr>
          <w:rFonts w:ascii="Arial" w:hAnsi="Arial" w:cs="Arial"/>
          <w:b/>
          <w:bCs/>
          <w:color w:val="auto"/>
          <w:sz w:val="32"/>
          <w:szCs w:val="32"/>
        </w:rPr>
        <w:t>However, it would not be useful to create a project report that simply replicates</w:t>
      </w:r>
      <w:r w:rsidR="00BF6449" w:rsidRPr="000A6E76">
        <w:rPr>
          <w:rFonts w:ascii="Arial" w:hAnsi="Arial" w:cs="Arial"/>
          <w:b/>
          <w:bCs/>
          <w:color w:val="auto"/>
          <w:sz w:val="32"/>
          <w:szCs w:val="32"/>
        </w:rPr>
        <w:t xml:space="preserve"> the</w:t>
      </w:r>
      <w:r w:rsidRPr="000A6E76">
        <w:rPr>
          <w:rFonts w:ascii="Arial" w:hAnsi="Arial" w:cs="Arial"/>
          <w:b/>
          <w:bCs/>
          <w:color w:val="auto"/>
          <w:sz w:val="32"/>
          <w:szCs w:val="32"/>
        </w:rPr>
        <w:t xml:space="preserve"> results</w:t>
      </w:r>
      <w:r w:rsidR="00F76D5A" w:rsidRPr="000A6E76">
        <w:rPr>
          <w:rFonts w:ascii="Arial" w:hAnsi="Arial" w:cs="Arial"/>
          <w:b/>
          <w:bCs/>
          <w:color w:val="auto"/>
          <w:sz w:val="32"/>
          <w:szCs w:val="32"/>
        </w:rPr>
        <w:t xml:space="preserve">. </w:t>
      </w:r>
    </w:p>
    <w:p w14:paraId="49ABED19" w14:textId="25800726" w:rsidR="00F76D5A" w:rsidRPr="000A6E76" w:rsidRDefault="00F76D5A"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This </w:t>
      </w:r>
      <w:r w:rsidR="00F104E4" w:rsidRPr="000A6E76">
        <w:rPr>
          <w:rStyle w:val="SubtleEmphasis"/>
          <w:rFonts w:ascii="Arial" w:hAnsi="Arial" w:cs="Arial"/>
          <w:color w:val="auto"/>
          <w:sz w:val="32"/>
          <w:szCs w:val="32"/>
        </w:rPr>
        <w:t>Healthwatch Sandwell</w:t>
      </w:r>
      <w:r w:rsidR="00F104E4" w:rsidRPr="000A6E76">
        <w:rPr>
          <w:rFonts w:ascii="Arial" w:hAnsi="Arial" w:cs="Arial"/>
          <w:color w:val="auto"/>
          <w:sz w:val="32"/>
          <w:szCs w:val="32"/>
        </w:rPr>
        <w:t xml:space="preserve"> </w:t>
      </w:r>
      <w:r w:rsidRPr="000A6E76">
        <w:rPr>
          <w:rFonts w:ascii="Arial" w:hAnsi="Arial" w:cs="Arial"/>
          <w:color w:val="auto"/>
          <w:sz w:val="32"/>
          <w:szCs w:val="32"/>
        </w:rPr>
        <w:t xml:space="preserve">report aims to complement the </w:t>
      </w:r>
      <w:r w:rsidRPr="000A6E76">
        <w:rPr>
          <w:rStyle w:val="SubtleEmphasis"/>
          <w:rFonts w:ascii="Arial" w:hAnsi="Arial" w:cs="Arial"/>
          <w:color w:val="auto"/>
          <w:sz w:val="32"/>
          <w:szCs w:val="32"/>
        </w:rPr>
        <w:t>Healthwatch England</w:t>
      </w:r>
      <w:r w:rsidRPr="000A6E76">
        <w:rPr>
          <w:rFonts w:ascii="Arial" w:hAnsi="Arial" w:cs="Arial"/>
          <w:color w:val="auto"/>
          <w:sz w:val="32"/>
          <w:szCs w:val="32"/>
        </w:rPr>
        <w:t xml:space="preserve"> report findings by providing useful practical </w:t>
      </w:r>
      <w:r w:rsidR="001B1787" w:rsidRPr="000A6E76">
        <w:rPr>
          <w:rFonts w:ascii="Arial" w:hAnsi="Arial" w:cs="Arial"/>
          <w:color w:val="auto"/>
          <w:sz w:val="32"/>
          <w:szCs w:val="32"/>
        </w:rPr>
        <w:t xml:space="preserve">local </w:t>
      </w:r>
      <w:r w:rsidRPr="000A6E76">
        <w:rPr>
          <w:rFonts w:ascii="Arial" w:hAnsi="Arial" w:cs="Arial"/>
          <w:color w:val="auto"/>
          <w:sz w:val="32"/>
          <w:szCs w:val="32"/>
        </w:rPr>
        <w:t xml:space="preserve">insight through Sandwell residents voices to help inform and improve services, including: </w:t>
      </w:r>
    </w:p>
    <w:p w14:paraId="19B9A0B6" w14:textId="1C7F38F8" w:rsidR="00C21D12" w:rsidRDefault="00F76D5A" w:rsidP="00935620">
      <w:pPr>
        <w:pStyle w:val="ListParagraph"/>
        <w:numPr>
          <w:ilvl w:val="0"/>
          <w:numId w:val="15"/>
        </w:numPr>
        <w:spacing w:after="360" w:afterAutospacing="0"/>
        <w:ind w:left="0" w:hanging="284"/>
        <w:rPr>
          <w:rFonts w:ascii="Arial" w:hAnsi="Arial" w:cs="Arial"/>
          <w:color w:val="auto"/>
          <w:sz w:val="32"/>
          <w:szCs w:val="32"/>
        </w:rPr>
      </w:pPr>
      <w:r w:rsidRPr="00C21D12">
        <w:rPr>
          <w:rFonts w:ascii="Arial" w:hAnsi="Arial" w:cs="Arial"/>
          <w:color w:val="auto"/>
          <w:sz w:val="32"/>
          <w:szCs w:val="32"/>
        </w:rPr>
        <w:t xml:space="preserve">Inform understanding of challenges and impacts on local people relating to accessible information and communication and highlight considerations needed </w:t>
      </w:r>
    </w:p>
    <w:p w14:paraId="7508EF59" w14:textId="77777777" w:rsidR="00935620" w:rsidRPr="00C21D12" w:rsidRDefault="00935620" w:rsidP="00935620">
      <w:pPr>
        <w:pStyle w:val="ListParagraph"/>
        <w:spacing w:after="360" w:afterAutospacing="0"/>
        <w:ind w:left="0"/>
        <w:rPr>
          <w:rFonts w:ascii="Arial" w:hAnsi="Arial" w:cs="Arial"/>
          <w:color w:val="auto"/>
          <w:sz w:val="32"/>
          <w:szCs w:val="32"/>
        </w:rPr>
      </w:pPr>
    </w:p>
    <w:p w14:paraId="42E50B8D" w14:textId="2315961A" w:rsidR="00F76D5A" w:rsidRDefault="00F76D5A" w:rsidP="00724A2A">
      <w:pPr>
        <w:pStyle w:val="ListParagraph"/>
        <w:numPr>
          <w:ilvl w:val="0"/>
          <w:numId w:val="15"/>
        </w:numPr>
        <w:spacing w:after="360" w:afterAutospacing="0"/>
        <w:ind w:left="0" w:hanging="284"/>
        <w:rPr>
          <w:rFonts w:ascii="Arial" w:hAnsi="Arial" w:cs="Arial"/>
          <w:color w:val="auto"/>
          <w:sz w:val="32"/>
          <w:szCs w:val="32"/>
        </w:rPr>
      </w:pPr>
      <w:r w:rsidRPr="00C21D12">
        <w:rPr>
          <w:rFonts w:ascii="Arial" w:hAnsi="Arial" w:cs="Arial"/>
          <w:color w:val="auto"/>
          <w:sz w:val="32"/>
          <w:szCs w:val="32"/>
        </w:rPr>
        <w:t>Profile and promote local representation for groups of people with Learning Disabilities, Blindness, Visual Impairment, Deafness and hard of hearing</w:t>
      </w:r>
    </w:p>
    <w:p w14:paraId="25118DCC" w14:textId="77777777" w:rsidR="00935620" w:rsidRPr="00935620" w:rsidRDefault="00935620" w:rsidP="00935620">
      <w:pPr>
        <w:pStyle w:val="ListParagraph"/>
        <w:rPr>
          <w:rFonts w:ascii="Arial" w:hAnsi="Arial" w:cs="Arial"/>
          <w:color w:val="auto"/>
          <w:sz w:val="32"/>
          <w:szCs w:val="32"/>
        </w:rPr>
      </w:pPr>
    </w:p>
    <w:p w14:paraId="67F9029A" w14:textId="77777777" w:rsidR="00F76D5A" w:rsidRDefault="00F76D5A" w:rsidP="00724A2A">
      <w:pPr>
        <w:pStyle w:val="ListParagraph"/>
        <w:numPr>
          <w:ilvl w:val="0"/>
          <w:numId w:val="15"/>
        </w:numPr>
        <w:spacing w:after="360" w:afterAutospacing="0"/>
        <w:ind w:left="0" w:hanging="284"/>
        <w:rPr>
          <w:rFonts w:ascii="Arial" w:hAnsi="Arial" w:cs="Arial"/>
          <w:color w:val="auto"/>
          <w:sz w:val="32"/>
          <w:szCs w:val="32"/>
        </w:rPr>
      </w:pPr>
      <w:r w:rsidRPr="00C834B8">
        <w:rPr>
          <w:rFonts w:ascii="Arial" w:hAnsi="Arial" w:cs="Arial"/>
          <w:color w:val="auto"/>
          <w:sz w:val="32"/>
          <w:szCs w:val="32"/>
        </w:rPr>
        <w:t xml:space="preserve">Share a “toolkit” of information links based on patients’ feedback of what works well for them </w:t>
      </w:r>
    </w:p>
    <w:p w14:paraId="44BF447E" w14:textId="77777777" w:rsidR="00724A2A" w:rsidRPr="00C834B8" w:rsidRDefault="00724A2A" w:rsidP="00724A2A">
      <w:pPr>
        <w:pStyle w:val="ListParagraph"/>
        <w:spacing w:after="360" w:afterAutospacing="0"/>
        <w:ind w:left="0"/>
        <w:rPr>
          <w:rFonts w:ascii="Arial" w:hAnsi="Arial" w:cs="Arial"/>
          <w:color w:val="auto"/>
          <w:sz w:val="32"/>
          <w:szCs w:val="32"/>
        </w:rPr>
      </w:pPr>
    </w:p>
    <w:p w14:paraId="4639DAF9" w14:textId="11A59CCE" w:rsidR="00F76D5A" w:rsidRPr="000A6E76" w:rsidRDefault="00C169A6" w:rsidP="00724A2A">
      <w:pPr>
        <w:pStyle w:val="ListParagraph"/>
        <w:numPr>
          <w:ilvl w:val="0"/>
          <w:numId w:val="15"/>
        </w:numPr>
        <w:spacing w:after="360" w:afterAutospacing="0"/>
        <w:ind w:left="0" w:hanging="284"/>
        <w:rPr>
          <w:rFonts w:ascii="Arial" w:hAnsi="Arial" w:cs="Arial"/>
          <w:color w:val="auto"/>
          <w:sz w:val="32"/>
          <w:szCs w:val="32"/>
        </w:rPr>
      </w:pPr>
      <w:r w:rsidRPr="000A6E76">
        <w:rPr>
          <w:rFonts w:ascii="Arial" w:hAnsi="Arial" w:cs="Arial"/>
          <w:color w:val="auto"/>
          <w:sz w:val="32"/>
          <w:szCs w:val="32"/>
        </w:rPr>
        <w:t>Through recommendations h</w:t>
      </w:r>
      <w:r w:rsidR="00F76D5A" w:rsidRPr="000A6E76">
        <w:rPr>
          <w:rFonts w:ascii="Arial" w:hAnsi="Arial" w:cs="Arial"/>
          <w:color w:val="auto"/>
          <w:sz w:val="32"/>
          <w:szCs w:val="32"/>
        </w:rPr>
        <w:t xml:space="preserve">elp inform and guide Sandwell health and social care services towards improving delivery on the </w:t>
      </w:r>
      <w:r w:rsidR="00F76D5A" w:rsidRPr="000A6E76">
        <w:rPr>
          <w:rStyle w:val="SubtleEmphasis"/>
          <w:rFonts w:ascii="Arial" w:hAnsi="Arial" w:cs="Arial"/>
          <w:color w:val="auto"/>
          <w:sz w:val="32"/>
          <w:szCs w:val="32"/>
        </w:rPr>
        <w:t>Accessible Information Standard</w:t>
      </w:r>
      <w:r w:rsidR="00F76D5A" w:rsidRPr="000A6E76">
        <w:rPr>
          <w:rFonts w:ascii="Arial" w:hAnsi="Arial" w:cs="Arial"/>
          <w:color w:val="auto"/>
          <w:sz w:val="32"/>
          <w:szCs w:val="32"/>
        </w:rPr>
        <w:t xml:space="preserve"> requirements in a collaborative working approach. </w:t>
      </w:r>
    </w:p>
    <w:p w14:paraId="369A29DB" w14:textId="6D4A31D8" w:rsidR="001D35E0" w:rsidRPr="000A6E76" w:rsidRDefault="004D7147" w:rsidP="00724A2A">
      <w:pPr>
        <w:pStyle w:val="Heading2"/>
      </w:pPr>
      <w:bookmarkStart w:id="15" w:name="_Toc128993126"/>
      <w:r w:rsidRPr="000A6E76">
        <w:t xml:space="preserve">Accessibility project </w:t>
      </w:r>
      <w:r w:rsidR="00B7707A" w:rsidRPr="000A6E76">
        <w:t>key findings</w:t>
      </w:r>
      <w:bookmarkEnd w:id="15"/>
      <w:r w:rsidR="00B7707A" w:rsidRPr="000A6E76">
        <w:t xml:space="preserve"> </w:t>
      </w:r>
    </w:p>
    <w:p w14:paraId="5C62B5E4" w14:textId="631DB0E3" w:rsidR="001B1787" w:rsidRPr="000A6E76" w:rsidRDefault="001B1787"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Headline sp</w:t>
      </w:r>
      <w:r w:rsidR="001D35E0" w:rsidRPr="000A6E76">
        <w:rPr>
          <w:rFonts w:ascii="Arial" w:hAnsi="Arial" w:cs="Arial"/>
          <w:color w:val="auto"/>
          <w:sz w:val="32"/>
          <w:szCs w:val="32"/>
        </w:rPr>
        <w:t>ecific</w:t>
      </w:r>
      <w:r w:rsidRPr="000A6E76">
        <w:rPr>
          <w:rFonts w:ascii="Arial" w:hAnsi="Arial" w:cs="Arial"/>
          <w:color w:val="auto"/>
          <w:sz w:val="32"/>
          <w:szCs w:val="32"/>
        </w:rPr>
        <w:t xml:space="preserve"> findings from project participant </w:t>
      </w:r>
      <w:r w:rsidR="001D35E0" w:rsidRPr="000A6E76">
        <w:rPr>
          <w:rFonts w:ascii="Arial" w:hAnsi="Arial" w:cs="Arial"/>
          <w:color w:val="auto"/>
          <w:sz w:val="32"/>
          <w:szCs w:val="32"/>
        </w:rPr>
        <w:t xml:space="preserve">feedback useful to share includes: </w:t>
      </w:r>
    </w:p>
    <w:p w14:paraId="6C15CCB7" w14:textId="690E584D" w:rsidR="006B2A26" w:rsidRPr="00C834B8" w:rsidRDefault="006B2A26" w:rsidP="00467C6E">
      <w:pPr>
        <w:pStyle w:val="ListParagraph"/>
        <w:numPr>
          <w:ilvl w:val="0"/>
          <w:numId w:val="17"/>
        </w:numPr>
        <w:spacing w:after="360" w:afterAutospacing="0"/>
        <w:ind w:left="284" w:hanging="357"/>
        <w:rPr>
          <w:rStyle w:val="Emphasis"/>
          <w:rFonts w:ascii="Arial" w:hAnsi="Arial" w:cs="Arial"/>
          <w:b w:val="0"/>
          <w:bCs/>
          <w:color w:val="auto"/>
          <w:sz w:val="32"/>
          <w:szCs w:val="32"/>
        </w:rPr>
      </w:pPr>
      <w:r w:rsidRPr="00C834B8">
        <w:rPr>
          <w:rStyle w:val="Emphasis"/>
          <w:rFonts w:ascii="Arial" w:hAnsi="Arial" w:cs="Arial"/>
          <w:color w:val="auto"/>
          <w:sz w:val="32"/>
          <w:szCs w:val="32"/>
        </w:rPr>
        <w:t>High impacts on individuals with information and communication support needs from failure to meet needs, including breach of privacy and confidentiality, feelings of exclusion, isolation, frustration, stress, anxiety and depression.</w:t>
      </w:r>
    </w:p>
    <w:p w14:paraId="08A99C5A" w14:textId="77777777" w:rsidR="00C834B8" w:rsidRPr="00C834B8" w:rsidRDefault="00C834B8" w:rsidP="00467C6E">
      <w:pPr>
        <w:pStyle w:val="ListParagraph"/>
        <w:spacing w:after="360" w:afterAutospacing="0"/>
        <w:ind w:left="284"/>
        <w:rPr>
          <w:rStyle w:val="Emphasis"/>
          <w:rFonts w:ascii="Arial" w:hAnsi="Arial" w:cs="Arial"/>
          <w:b w:val="0"/>
          <w:bCs/>
          <w:color w:val="auto"/>
          <w:sz w:val="32"/>
          <w:szCs w:val="32"/>
        </w:rPr>
      </w:pPr>
    </w:p>
    <w:p w14:paraId="36C50EC5" w14:textId="61D67351" w:rsidR="00111385" w:rsidRPr="000A6E76" w:rsidRDefault="00A22E7F" w:rsidP="00467C6E">
      <w:pPr>
        <w:pStyle w:val="ListParagraph"/>
        <w:numPr>
          <w:ilvl w:val="0"/>
          <w:numId w:val="17"/>
        </w:numPr>
        <w:spacing w:after="360" w:afterAutospacing="0"/>
        <w:ind w:left="283" w:hanging="357"/>
        <w:rPr>
          <w:rStyle w:val="Emphasis"/>
          <w:rFonts w:ascii="Arial" w:hAnsi="Arial" w:cs="Arial"/>
          <w:color w:val="auto"/>
          <w:sz w:val="32"/>
          <w:szCs w:val="32"/>
        </w:rPr>
      </w:pPr>
      <w:r w:rsidRPr="000A6E76">
        <w:rPr>
          <w:rStyle w:val="Emphasis"/>
          <w:rFonts w:ascii="Arial" w:hAnsi="Arial" w:cs="Arial"/>
          <w:color w:val="auto"/>
          <w:sz w:val="32"/>
          <w:szCs w:val="32"/>
        </w:rPr>
        <w:t>L</w:t>
      </w:r>
      <w:r w:rsidR="00111385" w:rsidRPr="000A6E76">
        <w:rPr>
          <w:rStyle w:val="Emphasis"/>
          <w:rFonts w:ascii="Arial" w:hAnsi="Arial" w:cs="Arial"/>
          <w:color w:val="auto"/>
          <w:sz w:val="32"/>
          <w:szCs w:val="32"/>
        </w:rPr>
        <w:t xml:space="preserve">ow awareness of the Accessible Information Standard, patient, parents, and carers rights and complaint processes (which are not always accessible). </w:t>
      </w:r>
    </w:p>
    <w:p w14:paraId="07B9F43F" w14:textId="77777777" w:rsidR="00FF3A86" w:rsidRPr="000A6E76" w:rsidRDefault="00FF3A86" w:rsidP="00467C6E">
      <w:pPr>
        <w:pStyle w:val="ListParagraph"/>
        <w:spacing w:after="360" w:afterAutospacing="0"/>
        <w:rPr>
          <w:rStyle w:val="Emphasis"/>
          <w:rFonts w:ascii="Arial" w:hAnsi="Arial" w:cs="Arial"/>
          <w:color w:val="auto"/>
          <w:sz w:val="32"/>
          <w:szCs w:val="32"/>
        </w:rPr>
      </w:pPr>
    </w:p>
    <w:p w14:paraId="09785E51" w14:textId="22864869" w:rsidR="001D35E0" w:rsidRPr="000A6E76" w:rsidRDefault="001D35E0" w:rsidP="00467C6E">
      <w:pPr>
        <w:pStyle w:val="ListParagraph"/>
        <w:numPr>
          <w:ilvl w:val="0"/>
          <w:numId w:val="17"/>
        </w:numPr>
        <w:spacing w:after="360" w:afterAutospacing="0"/>
        <w:ind w:left="284"/>
        <w:rPr>
          <w:rStyle w:val="Emphasis"/>
          <w:rFonts w:ascii="Arial" w:hAnsi="Arial" w:cs="Arial"/>
          <w:color w:val="auto"/>
          <w:sz w:val="32"/>
          <w:szCs w:val="32"/>
        </w:rPr>
      </w:pPr>
      <w:r w:rsidRPr="000A6E76">
        <w:rPr>
          <w:rStyle w:val="Emphasis"/>
          <w:rFonts w:ascii="Arial" w:hAnsi="Arial" w:cs="Arial"/>
          <w:color w:val="auto"/>
          <w:sz w:val="32"/>
          <w:szCs w:val="32"/>
        </w:rPr>
        <w:t xml:space="preserve">Most patients do not perceive that they have been formally asked about their information or communication needs or preferences. </w:t>
      </w:r>
      <w:r w:rsidR="00374A0C" w:rsidRPr="000A6E76">
        <w:rPr>
          <w:rStyle w:val="Emphasis"/>
          <w:rFonts w:ascii="Arial" w:hAnsi="Arial" w:cs="Arial"/>
          <w:color w:val="auto"/>
          <w:sz w:val="32"/>
          <w:szCs w:val="32"/>
        </w:rPr>
        <w:t>It seems</w:t>
      </w:r>
      <w:r w:rsidRPr="000A6E76">
        <w:rPr>
          <w:rStyle w:val="Emphasis"/>
          <w:rFonts w:ascii="Arial" w:hAnsi="Arial" w:cs="Arial"/>
          <w:color w:val="auto"/>
          <w:sz w:val="32"/>
          <w:szCs w:val="32"/>
        </w:rPr>
        <w:t xml:space="preserve"> asking questions on a GP practice registration form may be an insufficient process; that patients are not recognising</w:t>
      </w:r>
      <w:r w:rsidR="00110798" w:rsidRPr="000A6E76">
        <w:rPr>
          <w:rStyle w:val="Emphasis"/>
          <w:rFonts w:ascii="Arial" w:hAnsi="Arial" w:cs="Arial"/>
          <w:color w:val="auto"/>
          <w:sz w:val="32"/>
          <w:szCs w:val="32"/>
        </w:rPr>
        <w:t xml:space="preserve"> it as being asked</w:t>
      </w:r>
      <w:r w:rsidRPr="000A6E76">
        <w:rPr>
          <w:rStyle w:val="Emphasis"/>
          <w:rFonts w:ascii="Arial" w:hAnsi="Arial" w:cs="Arial"/>
          <w:color w:val="auto"/>
          <w:sz w:val="32"/>
          <w:szCs w:val="32"/>
        </w:rPr>
        <w:t xml:space="preserve">, and it is not resulting in identification, recording, sharing, and meeting of individual needs. </w:t>
      </w:r>
    </w:p>
    <w:p w14:paraId="7B9D16E5" w14:textId="77777777" w:rsidR="00FF3A86" w:rsidRPr="000A6E76" w:rsidRDefault="00FF3A86" w:rsidP="00467C6E">
      <w:pPr>
        <w:pStyle w:val="ListParagraph"/>
        <w:spacing w:after="360" w:afterAutospacing="0"/>
        <w:rPr>
          <w:rStyle w:val="Emphasis"/>
          <w:rFonts w:ascii="Arial" w:hAnsi="Arial" w:cs="Arial"/>
          <w:color w:val="auto"/>
          <w:sz w:val="32"/>
          <w:szCs w:val="32"/>
        </w:rPr>
      </w:pPr>
    </w:p>
    <w:p w14:paraId="1551A899" w14:textId="77777777" w:rsidR="00185DEA" w:rsidRPr="000A6E76" w:rsidRDefault="00185DEA" w:rsidP="00467C6E">
      <w:pPr>
        <w:pStyle w:val="ListParagraph"/>
        <w:numPr>
          <w:ilvl w:val="0"/>
          <w:numId w:val="17"/>
        </w:numPr>
        <w:spacing w:after="360" w:afterAutospacing="0"/>
        <w:ind w:left="284"/>
        <w:rPr>
          <w:rStyle w:val="Emphasis"/>
          <w:rFonts w:ascii="Arial" w:hAnsi="Arial" w:cs="Arial"/>
          <w:color w:val="auto"/>
          <w:sz w:val="32"/>
          <w:szCs w:val="32"/>
        </w:rPr>
      </w:pPr>
      <w:r w:rsidRPr="000A6E76">
        <w:rPr>
          <w:rStyle w:val="Emphasis"/>
          <w:rFonts w:ascii="Arial" w:hAnsi="Arial" w:cs="Arial"/>
          <w:color w:val="auto"/>
          <w:sz w:val="32"/>
          <w:szCs w:val="32"/>
        </w:rPr>
        <w:t>Individual’s information and communication needs not fully met during health or care service provision including insufficient time given for health consultations.</w:t>
      </w:r>
    </w:p>
    <w:p w14:paraId="294D3D76" w14:textId="77777777" w:rsidR="00FF3A86" w:rsidRPr="000A6E76" w:rsidRDefault="00FF3A86" w:rsidP="00467C6E">
      <w:pPr>
        <w:pStyle w:val="ListParagraph"/>
        <w:spacing w:after="360" w:afterAutospacing="0"/>
        <w:rPr>
          <w:rStyle w:val="Emphasis"/>
          <w:rFonts w:ascii="Arial" w:hAnsi="Arial" w:cs="Arial"/>
          <w:color w:val="auto"/>
          <w:sz w:val="32"/>
          <w:szCs w:val="32"/>
        </w:rPr>
      </w:pPr>
    </w:p>
    <w:p w14:paraId="4E5E9FA5" w14:textId="77777777" w:rsidR="00041575" w:rsidRPr="000A6E76" w:rsidRDefault="00041575" w:rsidP="00467C6E">
      <w:pPr>
        <w:pStyle w:val="ListParagraph"/>
        <w:numPr>
          <w:ilvl w:val="0"/>
          <w:numId w:val="17"/>
        </w:numPr>
        <w:spacing w:after="360" w:afterAutospacing="0"/>
        <w:ind w:left="284"/>
        <w:rPr>
          <w:rStyle w:val="Emphasis"/>
          <w:rFonts w:ascii="Arial" w:hAnsi="Arial" w:cs="Arial"/>
          <w:color w:val="auto"/>
          <w:sz w:val="32"/>
          <w:szCs w:val="32"/>
        </w:rPr>
      </w:pPr>
      <w:r w:rsidRPr="000A6E76">
        <w:rPr>
          <w:rStyle w:val="Emphasis"/>
          <w:rFonts w:ascii="Arial" w:hAnsi="Arial" w:cs="Arial"/>
          <w:color w:val="auto"/>
          <w:sz w:val="32"/>
          <w:szCs w:val="32"/>
        </w:rPr>
        <w:t xml:space="preserve">Lack of provision or failure to show of British Sign Language (BSL) interpreters. Also lack of clarity on how BSL interpreter booking processes are supposed to work. </w:t>
      </w:r>
    </w:p>
    <w:p w14:paraId="4B68D6CB" w14:textId="77777777" w:rsidR="00FF3A86" w:rsidRPr="000A6E76" w:rsidRDefault="00FF3A86" w:rsidP="00467C6E">
      <w:pPr>
        <w:pStyle w:val="ListParagraph"/>
        <w:spacing w:after="360" w:afterAutospacing="0"/>
        <w:rPr>
          <w:rStyle w:val="Emphasis"/>
          <w:rFonts w:ascii="Arial" w:hAnsi="Arial" w:cs="Arial"/>
          <w:color w:val="auto"/>
          <w:sz w:val="32"/>
          <w:szCs w:val="32"/>
        </w:rPr>
      </w:pPr>
    </w:p>
    <w:p w14:paraId="7F8DA273" w14:textId="08690B24" w:rsidR="001D35E0" w:rsidRPr="000A6E76" w:rsidRDefault="001D35E0" w:rsidP="00467C6E">
      <w:pPr>
        <w:pStyle w:val="ListParagraph"/>
        <w:numPr>
          <w:ilvl w:val="0"/>
          <w:numId w:val="17"/>
        </w:numPr>
        <w:spacing w:after="360" w:afterAutospacing="0"/>
        <w:ind w:left="284"/>
        <w:rPr>
          <w:rStyle w:val="Emphasis"/>
          <w:rFonts w:ascii="Arial" w:hAnsi="Arial" w:cs="Arial"/>
          <w:color w:val="auto"/>
          <w:sz w:val="32"/>
          <w:szCs w:val="32"/>
        </w:rPr>
      </w:pPr>
      <w:r w:rsidRPr="000A6E76">
        <w:rPr>
          <w:rStyle w:val="Emphasis"/>
          <w:rFonts w:ascii="Arial" w:hAnsi="Arial" w:cs="Arial"/>
          <w:color w:val="auto"/>
          <w:sz w:val="32"/>
          <w:szCs w:val="32"/>
        </w:rPr>
        <w:t xml:space="preserve">Individual needs are not being fully considered </w:t>
      </w:r>
      <w:r w:rsidR="00110798" w:rsidRPr="000A6E76">
        <w:rPr>
          <w:rStyle w:val="Emphasis"/>
          <w:rFonts w:ascii="Arial" w:hAnsi="Arial" w:cs="Arial"/>
          <w:color w:val="auto"/>
          <w:sz w:val="32"/>
          <w:szCs w:val="32"/>
        </w:rPr>
        <w:t>- o</w:t>
      </w:r>
      <w:r w:rsidRPr="000A6E76">
        <w:rPr>
          <w:rStyle w:val="Emphasis"/>
          <w:rFonts w:ascii="Arial" w:hAnsi="Arial" w:cs="Arial"/>
          <w:color w:val="auto"/>
          <w:sz w:val="32"/>
          <w:szCs w:val="32"/>
        </w:rPr>
        <w:t xml:space="preserve">ne size solution does not fit all - individual’s preferences should be verified. </w:t>
      </w:r>
    </w:p>
    <w:p w14:paraId="376EBA44" w14:textId="77777777" w:rsidR="00FF3A86" w:rsidRPr="000A6E76" w:rsidRDefault="00FF3A86" w:rsidP="00467C6E">
      <w:pPr>
        <w:pStyle w:val="ListParagraph"/>
        <w:spacing w:after="360" w:afterAutospacing="0"/>
        <w:rPr>
          <w:rStyle w:val="Emphasis"/>
          <w:rFonts w:ascii="Arial" w:hAnsi="Arial" w:cs="Arial"/>
          <w:color w:val="auto"/>
          <w:sz w:val="32"/>
          <w:szCs w:val="32"/>
        </w:rPr>
      </w:pPr>
    </w:p>
    <w:p w14:paraId="45B3FBBE" w14:textId="309FA7B2" w:rsidR="00FF3A86" w:rsidRDefault="001D35E0" w:rsidP="00467C6E">
      <w:pPr>
        <w:pStyle w:val="ListParagraph"/>
        <w:numPr>
          <w:ilvl w:val="0"/>
          <w:numId w:val="17"/>
        </w:numPr>
        <w:spacing w:after="360" w:afterAutospacing="0"/>
        <w:ind w:left="284"/>
        <w:rPr>
          <w:rStyle w:val="Emphasis"/>
          <w:rFonts w:ascii="Arial" w:hAnsi="Arial" w:cs="Arial"/>
          <w:color w:val="auto"/>
          <w:sz w:val="32"/>
          <w:szCs w:val="32"/>
        </w:rPr>
      </w:pPr>
      <w:r w:rsidRPr="00C834B8">
        <w:rPr>
          <w:rStyle w:val="Emphasis"/>
          <w:rFonts w:ascii="Arial" w:hAnsi="Arial" w:cs="Arial"/>
          <w:color w:val="auto"/>
          <w:sz w:val="32"/>
          <w:szCs w:val="32"/>
        </w:rPr>
        <w:t xml:space="preserve">A reliance on family, carers, or support workers to interpret information and communication to individuals, despite health and care services being responsible for provision, including costs. </w:t>
      </w:r>
    </w:p>
    <w:p w14:paraId="77813C03" w14:textId="77777777" w:rsidR="00C834B8" w:rsidRPr="00C834B8" w:rsidRDefault="00C834B8" w:rsidP="00467C6E">
      <w:pPr>
        <w:pStyle w:val="ListParagraph"/>
        <w:spacing w:after="360" w:afterAutospacing="0"/>
        <w:ind w:left="284"/>
        <w:rPr>
          <w:rStyle w:val="Emphasis"/>
          <w:rFonts w:ascii="Arial" w:hAnsi="Arial" w:cs="Arial"/>
          <w:color w:val="auto"/>
          <w:sz w:val="32"/>
          <w:szCs w:val="32"/>
        </w:rPr>
      </w:pPr>
    </w:p>
    <w:p w14:paraId="22C037FB" w14:textId="77777777" w:rsidR="001D35E0" w:rsidRPr="000A6E76" w:rsidRDefault="001D35E0" w:rsidP="00467C6E">
      <w:pPr>
        <w:pStyle w:val="ListParagraph"/>
        <w:numPr>
          <w:ilvl w:val="0"/>
          <w:numId w:val="17"/>
        </w:numPr>
        <w:spacing w:after="360" w:afterAutospacing="0"/>
        <w:ind w:left="284"/>
        <w:rPr>
          <w:rStyle w:val="Emphasis"/>
          <w:rFonts w:ascii="Arial" w:hAnsi="Arial" w:cs="Arial"/>
          <w:color w:val="auto"/>
          <w:sz w:val="32"/>
          <w:szCs w:val="32"/>
        </w:rPr>
      </w:pPr>
      <w:r w:rsidRPr="000A6E76">
        <w:rPr>
          <w:rStyle w:val="Emphasis"/>
          <w:rFonts w:ascii="Arial" w:hAnsi="Arial" w:cs="Arial"/>
          <w:color w:val="auto"/>
          <w:sz w:val="32"/>
          <w:szCs w:val="32"/>
        </w:rPr>
        <w:t>Some patients feeling that they are not directly included in their health and care services - communication instead being directed to a third party.</w:t>
      </w:r>
    </w:p>
    <w:p w14:paraId="134E9A01" w14:textId="252C74AC" w:rsidR="001D35E0" w:rsidRPr="00724A2A" w:rsidRDefault="00AA617A" w:rsidP="00724A2A">
      <w:pPr>
        <w:pStyle w:val="Heading1"/>
      </w:pPr>
      <w:bookmarkStart w:id="16" w:name="_Toc128993127"/>
      <w:r w:rsidRPr="00724A2A">
        <w:t>Accessibility project approach</w:t>
      </w:r>
      <w:bookmarkEnd w:id="16"/>
      <w:r w:rsidRPr="00724A2A">
        <w:t xml:space="preserve"> </w:t>
      </w:r>
    </w:p>
    <w:p w14:paraId="4976C5B2" w14:textId="768273BE" w:rsidR="001D35E0" w:rsidRPr="00724A2A" w:rsidRDefault="001D35E0" w:rsidP="00724A2A">
      <w:pPr>
        <w:pStyle w:val="Heading2"/>
      </w:pPr>
      <w:bookmarkStart w:id="17" w:name="_Toc128993128"/>
      <w:r w:rsidRPr="00724A2A">
        <w:t>Who we spoke to</w:t>
      </w:r>
      <w:bookmarkEnd w:id="17"/>
    </w:p>
    <w:p w14:paraId="6C8B1361" w14:textId="69B36080" w:rsidR="001D35E0" w:rsidRPr="000A6E76" w:rsidRDefault="001D35E0" w:rsidP="00467C6E">
      <w:pPr>
        <w:suppressAutoHyphens/>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To gather the picture on </w:t>
      </w:r>
      <w:r w:rsidR="00C37E67" w:rsidRPr="000A6E76">
        <w:rPr>
          <w:rFonts w:ascii="Arial" w:hAnsi="Arial" w:cs="Arial"/>
          <w:color w:val="auto"/>
          <w:sz w:val="32"/>
          <w:szCs w:val="32"/>
        </w:rPr>
        <w:t xml:space="preserve">whether health and social care services are meeting </w:t>
      </w:r>
      <w:r w:rsidR="00B70980" w:rsidRPr="000A6E76">
        <w:rPr>
          <w:rFonts w:ascii="Arial" w:hAnsi="Arial" w:cs="Arial"/>
          <w:color w:val="auto"/>
          <w:sz w:val="32"/>
          <w:szCs w:val="32"/>
        </w:rPr>
        <w:t xml:space="preserve">people’s information and communication </w:t>
      </w:r>
      <w:r w:rsidRPr="000A6E76">
        <w:rPr>
          <w:rStyle w:val="SubtleEmphasis"/>
          <w:rFonts w:ascii="Arial" w:hAnsi="Arial" w:cs="Arial"/>
          <w:color w:val="auto"/>
          <w:sz w:val="32"/>
          <w:szCs w:val="32"/>
        </w:rPr>
        <w:t>Healthwatch Sandwell</w:t>
      </w:r>
      <w:r w:rsidRPr="000A6E76">
        <w:rPr>
          <w:rFonts w:ascii="Arial" w:hAnsi="Arial" w:cs="Arial"/>
          <w:color w:val="auto"/>
          <w:sz w:val="32"/>
          <w:szCs w:val="32"/>
        </w:rPr>
        <w:t xml:space="preserve"> have engaged directly in many conversations with </w:t>
      </w:r>
      <w:bookmarkStart w:id="18" w:name="_Hlk127288211"/>
      <w:r w:rsidRPr="000A6E76">
        <w:rPr>
          <w:rFonts w:ascii="Arial" w:hAnsi="Arial" w:cs="Arial"/>
          <w:color w:val="auto"/>
          <w:sz w:val="32"/>
          <w:szCs w:val="32"/>
        </w:rPr>
        <w:t xml:space="preserve">local residents with disabilities, impairments or sensory loss, families, </w:t>
      </w:r>
      <w:r w:rsidR="003500DE" w:rsidRPr="000A6E76">
        <w:rPr>
          <w:rFonts w:ascii="Arial" w:hAnsi="Arial" w:cs="Arial"/>
          <w:color w:val="auto"/>
          <w:sz w:val="32"/>
          <w:szCs w:val="32"/>
        </w:rPr>
        <w:t>carers,</w:t>
      </w:r>
      <w:r w:rsidRPr="000A6E76">
        <w:rPr>
          <w:rFonts w:ascii="Arial" w:hAnsi="Arial" w:cs="Arial"/>
          <w:color w:val="auto"/>
          <w:sz w:val="32"/>
          <w:szCs w:val="32"/>
        </w:rPr>
        <w:t xml:space="preserve"> and </w:t>
      </w:r>
      <w:r w:rsidR="00A56E25" w:rsidRPr="000A6E76">
        <w:rPr>
          <w:rFonts w:ascii="Arial" w:hAnsi="Arial" w:cs="Arial"/>
          <w:color w:val="auto"/>
          <w:sz w:val="32"/>
          <w:szCs w:val="32"/>
        </w:rPr>
        <w:t xml:space="preserve">local </w:t>
      </w:r>
      <w:r w:rsidRPr="000A6E76">
        <w:rPr>
          <w:rFonts w:ascii="Arial" w:hAnsi="Arial" w:cs="Arial"/>
          <w:color w:val="auto"/>
          <w:sz w:val="32"/>
          <w:szCs w:val="32"/>
        </w:rPr>
        <w:t>community support organisations</w:t>
      </w:r>
      <w:bookmarkEnd w:id="18"/>
      <w:r w:rsidRPr="000A6E76">
        <w:rPr>
          <w:rFonts w:ascii="Arial" w:hAnsi="Arial" w:cs="Arial"/>
          <w:color w:val="auto"/>
          <w:sz w:val="32"/>
          <w:szCs w:val="32"/>
        </w:rPr>
        <w:t xml:space="preserve">. </w:t>
      </w:r>
    </w:p>
    <w:p w14:paraId="7931D6B6" w14:textId="3D7B2543" w:rsidR="00B05146" w:rsidRPr="000A6E76" w:rsidRDefault="00A56E25"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The project has </w:t>
      </w:r>
      <w:r w:rsidR="00495172" w:rsidRPr="000A6E76">
        <w:rPr>
          <w:rFonts w:ascii="Arial" w:hAnsi="Arial" w:cs="Arial"/>
          <w:color w:val="auto"/>
          <w:sz w:val="32"/>
          <w:szCs w:val="32"/>
        </w:rPr>
        <w:t xml:space="preserve">also </w:t>
      </w:r>
      <w:r w:rsidRPr="000A6E76">
        <w:rPr>
          <w:rFonts w:ascii="Arial" w:hAnsi="Arial" w:cs="Arial"/>
          <w:color w:val="auto"/>
          <w:sz w:val="32"/>
          <w:szCs w:val="32"/>
        </w:rPr>
        <w:t xml:space="preserve">been informed </w:t>
      </w:r>
      <w:r w:rsidR="00781AEB" w:rsidRPr="000A6E76">
        <w:rPr>
          <w:rFonts w:ascii="Arial" w:hAnsi="Arial" w:cs="Arial"/>
          <w:color w:val="auto"/>
          <w:sz w:val="32"/>
          <w:szCs w:val="32"/>
        </w:rPr>
        <w:t xml:space="preserve">by focused work </w:t>
      </w:r>
      <w:r w:rsidR="00104069" w:rsidRPr="000A6E76">
        <w:rPr>
          <w:rStyle w:val="SubtleEmphasis"/>
          <w:rFonts w:ascii="Arial" w:hAnsi="Arial" w:cs="Arial"/>
          <w:color w:val="auto"/>
          <w:sz w:val="32"/>
          <w:szCs w:val="32"/>
        </w:rPr>
        <w:t>Healthwatch Sandwell</w:t>
      </w:r>
      <w:r w:rsidR="00104069" w:rsidRPr="000A6E76">
        <w:rPr>
          <w:rFonts w:ascii="Arial" w:hAnsi="Arial" w:cs="Arial"/>
          <w:color w:val="auto"/>
          <w:sz w:val="32"/>
          <w:szCs w:val="32"/>
        </w:rPr>
        <w:t xml:space="preserve"> have undertaken </w:t>
      </w:r>
      <w:r w:rsidR="0087530A" w:rsidRPr="000A6E76">
        <w:rPr>
          <w:rFonts w:ascii="Arial" w:hAnsi="Arial" w:cs="Arial"/>
          <w:color w:val="auto"/>
          <w:sz w:val="32"/>
          <w:szCs w:val="32"/>
        </w:rPr>
        <w:t xml:space="preserve">over recent years </w:t>
      </w:r>
      <w:r w:rsidR="00BD42AE" w:rsidRPr="000A6E76">
        <w:rPr>
          <w:rFonts w:ascii="Arial" w:hAnsi="Arial" w:cs="Arial"/>
          <w:color w:val="auto"/>
          <w:sz w:val="32"/>
          <w:szCs w:val="32"/>
        </w:rPr>
        <w:t xml:space="preserve">looking at issues and challenges </w:t>
      </w:r>
      <w:r w:rsidR="00495172" w:rsidRPr="000A6E76">
        <w:rPr>
          <w:rFonts w:ascii="Arial" w:hAnsi="Arial" w:cs="Arial"/>
          <w:color w:val="auto"/>
          <w:sz w:val="32"/>
          <w:szCs w:val="32"/>
        </w:rPr>
        <w:t>in</w:t>
      </w:r>
      <w:r w:rsidR="001946AB" w:rsidRPr="000A6E76">
        <w:rPr>
          <w:rFonts w:ascii="Arial" w:hAnsi="Arial" w:cs="Arial"/>
          <w:color w:val="auto"/>
          <w:sz w:val="32"/>
          <w:szCs w:val="32"/>
        </w:rPr>
        <w:t xml:space="preserve"> health and social care services for </w:t>
      </w:r>
      <w:r w:rsidR="008553B7" w:rsidRPr="000A6E76">
        <w:rPr>
          <w:rFonts w:ascii="Arial" w:hAnsi="Arial" w:cs="Arial"/>
          <w:color w:val="auto"/>
          <w:sz w:val="32"/>
          <w:szCs w:val="32"/>
        </w:rPr>
        <w:t>people with disabilities and sensory loss</w:t>
      </w:r>
      <w:r w:rsidR="0087530A" w:rsidRPr="000A6E76">
        <w:rPr>
          <w:rFonts w:ascii="Arial" w:hAnsi="Arial" w:cs="Arial"/>
          <w:color w:val="auto"/>
          <w:sz w:val="32"/>
          <w:szCs w:val="32"/>
        </w:rPr>
        <w:t>.</w:t>
      </w:r>
      <w:r w:rsidR="00A846C2" w:rsidRPr="000A6E76">
        <w:rPr>
          <w:rFonts w:ascii="Arial" w:hAnsi="Arial" w:cs="Arial"/>
          <w:color w:val="auto"/>
          <w:sz w:val="32"/>
          <w:szCs w:val="32"/>
        </w:rPr>
        <w:t xml:space="preserve"> </w:t>
      </w:r>
      <w:r w:rsidR="009C16A9" w:rsidRPr="000A6E76">
        <w:rPr>
          <w:rFonts w:ascii="Arial" w:hAnsi="Arial" w:cs="Arial"/>
          <w:color w:val="auto"/>
          <w:sz w:val="32"/>
          <w:szCs w:val="32"/>
        </w:rPr>
        <w:t xml:space="preserve">Relevant </w:t>
      </w:r>
      <w:r w:rsidR="00405CF6" w:rsidRPr="000A6E76">
        <w:rPr>
          <w:rFonts w:ascii="Arial" w:hAnsi="Arial" w:cs="Arial"/>
          <w:color w:val="auto"/>
          <w:sz w:val="32"/>
          <w:szCs w:val="32"/>
        </w:rPr>
        <w:t xml:space="preserve">findings from these </w:t>
      </w:r>
      <w:r w:rsidR="009C16A9" w:rsidRPr="000A6E76">
        <w:rPr>
          <w:rFonts w:ascii="Arial" w:hAnsi="Arial" w:cs="Arial"/>
          <w:color w:val="auto"/>
          <w:sz w:val="32"/>
          <w:szCs w:val="32"/>
        </w:rPr>
        <w:t xml:space="preserve">engagement </w:t>
      </w:r>
      <w:r w:rsidR="00F20167" w:rsidRPr="000A6E76">
        <w:rPr>
          <w:rFonts w:ascii="Arial" w:hAnsi="Arial" w:cs="Arial"/>
          <w:color w:val="auto"/>
          <w:sz w:val="32"/>
          <w:szCs w:val="32"/>
        </w:rPr>
        <w:t xml:space="preserve">project reports </w:t>
      </w:r>
      <w:r w:rsidR="009C16A9" w:rsidRPr="000A6E76">
        <w:rPr>
          <w:rFonts w:ascii="Arial" w:hAnsi="Arial" w:cs="Arial"/>
          <w:color w:val="auto"/>
          <w:sz w:val="32"/>
          <w:szCs w:val="32"/>
        </w:rPr>
        <w:t xml:space="preserve">are </w:t>
      </w:r>
      <w:r w:rsidR="00892A1C" w:rsidRPr="000A6E76">
        <w:rPr>
          <w:rFonts w:ascii="Arial" w:hAnsi="Arial" w:cs="Arial"/>
          <w:color w:val="auto"/>
          <w:sz w:val="32"/>
          <w:szCs w:val="32"/>
        </w:rPr>
        <w:t xml:space="preserve">referenced and incorporated </w:t>
      </w:r>
      <w:r w:rsidR="0087530A" w:rsidRPr="000A6E76">
        <w:rPr>
          <w:rFonts w:ascii="Arial" w:hAnsi="Arial" w:cs="Arial"/>
          <w:color w:val="auto"/>
          <w:sz w:val="32"/>
          <w:szCs w:val="32"/>
        </w:rPr>
        <w:t>in</w:t>
      </w:r>
      <w:r w:rsidR="003C214F" w:rsidRPr="000A6E76">
        <w:rPr>
          <w:rFonts w:ascii="Arial" w:hAnsi="Arial" w:cs="Arial"/>
          <w:color w:val="auto"/>
          <w:sz w:val="32"/>
          <w:szCs w:val="32"/>
        </w:rPr>
        <w:t xml:space="preserve"> this report. </w:t>
      </w:r>
    </w:p>
    <w:p w14:paraId="1C827E40" w14:textId="06A6EC2F" w:rsidR="001D35E0" w:rsidRDefault="00036882"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T</w:t>
      </w:r>
      <w:r w:rsidR="009E2A84" w:rsidRPr="000A6E76">
        <w:rPr>
          <w:rFonts w:ascii="Arial" w:hAnsi="Arial" w:cs="Arial"/>
          <w:color w:val="auto"/>
          <w:sz w:val="32"/>
          <w:szCs w:val="32"/>
        </w:rPr>
        <w:t>he findings in this report are informed by the experiences, voices and views of</w:t>
      </w:r>
      <w:r w:rsidR="00182709" w:rsidRPr="000A6E76">
        <w:rPr>
          <w:rFonts w:ascii="Arial" w:hAnsi="Arial" w:cs="Arial"/>
          <w:color w:val="auto"/>
          <w:sz w:val="32"/>
          <w:szCs w:val="32"/>
        </w:rPr>
        <w:t xml:space="preserve"> Sandwell residents </w:t>
      </w:r>
      <w:r w:rsidR="007E1268" w:rsidRPr="000A6E76">
        <w:rPr>
          <w:rFonts w:ascii="Arial" w:hAnsi="Arial" w:cs="Arial"/>
          <w:color w:val="auto"/>
          <w:sz w:val="32"/>
          <w:szCs w:val="32"/>
        </w:rPr>
        <w:t xml:space="preserve">who </w:t>
      </w:r>
      <w:r w:rsidR="00E7594F" w:rsidRPr="000A6E76">
        <w:rPr>
          <w:rFonts w:ascii="Arial" w:hAnsi="Arial" w:cs="Arial"/>
          <w:color w:val="auto"/>
          <w:sz w:val="32"/>
          <w:szCs w:val="32"/>
        </w:rPr>
        <w:t>have</w:t>
      </w:r>
      <w:r w:rsidR="007E1268" w:rsidRPr="000A6E76">
        <w:rPr>
          <w:rFonts w:ascii="Arial" w:hAnsi="Arial" w:cs="Arial"/>
          <w:color w:val="auto"/>
          <w:sz w:val="32"/>
          <w:szCs w:val="32"/>
        </w:rPr>
        <w:t xml:space="preserve">: </w:t>
      </w:r>
    </w:p>
    <w:p w14:paraId="2A75E788" w14:textId="18342F09" w:rsidR="00651E91" w:rsidRDefault="00651E91" w:rsidP="00467C6E">
      <w:pPr>
        <w:pStyle w:val="ListParagraph"/>
        <w:numPr>
          <w:ilvl w:val="0"/>
          <w:numId w:val="31"/>
        </w:numPr>
        <w:spacing w:after="360" w:afterAutospacing="0"/>
        <w:ind w:left="284" w:hanging="284"/>
        <w:rPr>
          <w:rFonts w:ascii="Arial" w:hAnsi="Arial" w:cs="Arial"/>
          <w:color w:val="auto"/>
          <w:sz w:val="32"/>
          <w:szCs w:val="32"/>
        </w:rPr>
      </w:pPr>
      <w:r>
        <w:rPr>
          <w:rFonts w:ascii="Arial" w:hAnsi="Arial" w:cs="Arial"/>
          <w:color w:val="auto"/>
          <w:sz w:val="32"/>
          <w:szCs w:val="32"/>
        </w:rPr>
        <w:t>Blindness or virtual impairment</w:t>
      </w:r>
    </w:p>
    <w:p w14:paraId="1D89B621" w14:textId="4275D326" w:rsidR="00651E91" w:rsidRDefault="00651E91" w:rsidP="00467C6E">
      <w:pPr>
        <w:pStyle w:val="ListParagraph"/>
        <w:numPr>
          <w:ilvl w:val="0"/>
          <w:numId w:val="31"/>
        </w:numPr>
        <w:spacing w:after="360" w:afterAutospacing="0"/>
        <w:ind w:left="284" w:hanging="284"/>
        <w:rPr>
          <w:rFonts w:ascii="Arial" w:hAnsi="Arial" w:cs="Arial"/>
          <w:color w:val="auto"/>
          <w:sz w:val="32"/>
          <w:szCs w:val="32"/>
        </w:rPr>
      </w:pPr>
      <w:r>
        <w:rPr>
          <w:rFonts w:ascii="Arial" w:hAnsi="Arial" w:cs="Arial"/>
          <w:color w:val="auto"/>
          <w:sz w:val="32"/>
          <w:szCs w:val="32"/>
        </w:rPr>
        <w:t>Deafness or are hard of hearing</w:t>
      </w:r>
    </w:p>
    <w:p w14:paraId="49D3755B" w14:textId="7E420E01" w:rsidR="00651E91" w:rsidRDefault="00651E91" w:rsidP="00467C6E">
      <w:pPr>
        <w:pStyle w:val="ListParagraph"/>
        <w:numPr>
          <w:ilvl w:val="0"/>
          <w:numId w:val="31"/>
        </w:numPr>
        <w:spacing w:after="360" w:afterAutospacing="0"/>
        <w:ind w:left="284" w:hanging="284"/>
        <w:rPr>
          <w:rFonts w:ascii="Arial" w:hAnsi="Arial" w:cs="Arial"/>
          <w:color w:val="auto"/>
          <w:sz w:val="32"/>
          <w:szCs w:val="32"/>
        </w:rPr>
      </w:pPr>
      <w:r>
        <w:rPr>
          <w:rFonts w:ascii="Arial" w:hAnsi="Arial" w:cs="Arial"/>
          <w:color w:val="auto"/>
          <w:sz w:val="32"/>
          <w:szCs w:val="32"/>
        </w:rPr>
        <w:t>a learning disability or are Autistic</w:t>
      </w:r>
    </w:p>
    <w:p w14:paraId="022F627B" w14:textId="3A0800D1" w:rsidR="00651E91" w:rsidRPr="00651E91" w:rsidRDefault="00651E91" w:rsidP="00467C6E">
      <w:pPr>
        <w:pStyle w:val="ListParagraph"/>
        <w:numPr>
          <w:ilvl w:val="0"/>
          <w:numId w:val="31"/>
        </w:numPr>
        <w:spacing w:after="360" w:afterAutospacing="0"/>
        <w:ind w:left="284" w:hanging="284"/>
        <w:rPr>
          <w:rFonts w:ascii="Arial" w:hAnsi="Arial" w:cs="Arial"/>
          <w:color w:val="auto"/>
          <w:sz w:val="32"/>
          <w:szCs w:val="32"/>
        </w:rPr>
      </w:pPr>
      <w:r>
        <w:rPr>
          <w:rFonts w:ascii="Arial" w:hAnsi="Arial" w:cs="Arial"/>
          <w:color w:val="auto"/>
          <w:sz w:val="32"/>
          <w:szCs w:val="32"/>
        </w:rPr>
        <w:t>a</w:t>
      </w:r>
      <w:r w:rsidRPr="00651E91">
        <w:rPr>
          <w:rFonts w:ascii="Arial" w:hAnsi="Arial" w:cs="Arial"/>
          <w:color w:val="auto"/>
          <w:sz w:val="32"/>
          <w:szCs w:val="32"/>
        </w:rPr>
        <w:t>n acquired brain injury or other processing challenges</w:t>
      </w:r>
    </w:p>
    <w:p w14:paraId="2CEB5320" w14:textId="6710C157" w:rsidR="00651E91" w:rsidRPr="00651E91" w:rsidRDefault="00651E91" w:rsidP="00467C6E">
      <w:pPr>
        <w:pStyle w:val="ListParagraph"/>
        <w:numPr>
          <w:ilvl w:val="0"/>
          <w:numId w:val="31"/>
        </w:numPr>
        <w:spacing w:after="360" w:afterAutospacing="0"/>
        <w:ind w:left="284" w:hanging="284"/>
        <w:rPr>
          <w:rFonts w:ascii="Arial" w:hAnsi="Arial" w:cs="Arial"/>
          <w:color w:val="auto"/>
          <w:sz w:val="32"/>
          <w:szCs w:val="32"/>
        </w:rPr>
      </w:pPr>
      <w:r>
        <w:rPr>
          <w:rFonts w:ascii="Arial" w:hAnsi="Arial" w:cs="Arial"/>
          <w:color w:val="auto"/>
          <w:sz w:val="32"/>
          <w:szCs w:val="32"/>
        </w:rPr>
        <w:t>also, family and carers.</w:t>
      </w:r>
    </w:p>
    <w:p w14:paraId="3F220620" w14:textId="1D762F14" w:rsidR="001D35E0" w:rsidRPr="000A6E76" w:rsidRDefault="001D35E0"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Sandwell Voluntary and Community sector support organisations collaborated with Healthwatch Sandwell to deliver the project including helping facilitate group conversation events. </w:t>
      </w:r>
    </w:p>
    <w:p w14:paraId="371F2571" w14:textId="4042A84A" w:rsidR="001D35E0" w:rsidRPr="00AF24A3" w:rsidRDefault="001D35E0" w:rsidP="00724A2A">
      <w:pPr>
        <w:pStyle w:val="Heading2"/>
      </w:pPr>
      <w:bookmarkStart w:id="19" w:name="_Toc127452480"/>
      <w:bookmarkStart w:id="20" w:name="_Toc128993129"/>
      <w:r w:rsidRPr="00AF24A3">
        <w:t>What we looked at</w:t>
      </w:r>
      <w:bookmarkEnd w:id="19"/>
      <w:bookmarkEnd w:id="20"/>
    </w:p>
    <w:p w14:paraId="40EC2835" w14:textId="29F5F2CD" w:rsidR="001D35E0" w:rsidRPr="000A6E76" w:rsidRDefault="001D35E0"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Conversations with individuals and groups explored patient experiences </w:t>
      </w:r>
      <w:r w:rsidR="00051048" w:rsidRPr="000A6E76">
        <w:rPr>
          <w:rFonts w:ascii="Arial" w:hAnsi="Arial" w:cs="Arial"/>
          <w:color w:val="auto"/>
          <w:sz w:val="32"/>
          <w:szCs w:val="32"/>
        </w:rPr>
        <w:t>of</w:t>
      </w:r>
      <w:r w:rsidRPr="000A6E76">
        <w:rPr>
          <w:rFonts w:ascii="Arial" w:hAnsi="Arial" w:cs="Arial"/>
          <w:color w:val="auto"/>
          <w:sz w:val="32"/>
          <w:szCs w:val="32"/>
        </w:rPr>
        <w:t xml:space="preserve"> the five main steps health and social care services need to take under the Accessible Information Standard, </w:t>
      </w:r>
      <w:r w:rsidR="00422F52" w:rsidRPr="000A6E76">
        <w:rPr>
          <w:rFonts w:ascii="Arial" w:hAnsi="Arial" w:cs="Arial"/>
          <w:color w:val="auto"/>
          <w:sz w:val="32"/>
          <w:szCs w:val="32"/>
        </w:rPr>
        <w:t>n</w:t>
      </w:r>
      <w:r w:rsidRPr="000A6E76">
        <w:rPr>
          <w:rFonts w:ascii="Arial" w:hAnsi="Arial" w:cs="Arial"/>
          <w:color w:val="auto"/>
          <w:sz w:val="32"/>
          <w:szCs w:val="32"/>
        </w:rPr>
        <w:t xml:space="preserve">amely, to </w:t>
      </w:r>
      <w:r w:rsidRPr="000A6E76">
        <w:rPr>
          <w:rFonts w:ascii="Arial" w:hAnsi="Arial" w:cs="Arial"/>
          <w:b/>
          <w:bCs/>
          <w:iCs/>
          <w:color w:val="auto"/>
          <w:sz w:val="32"/>
          <w:szCs w:val="32"/>
        </w:rPr>
        <w:t>Ask, Record, Flag, Share</w:t>
      </w:r>
      <w:r w:rsidRPr="000A6E76">
        <w:rPr>
          <w:rFonts w:ascii="Arial" w:hAnsi="Arial" w:cs="Arial"/>
          <w:iCs/>
          <w:color w:val="auto"/>
          <w:sz w:val="32"/>
          <w:szCs w:val="32"/>
        </w:rPr>
        <w:t xml:space="preserve"> and </w:t>
      </w:r>
      <w:r w:rsidRPr="000A6E76">
        <w:rPr>
          <w:rFonts w:ascii="Arial" w:hAnsi="Arial" w:cs="Arial"/>
          <w:b/>
          <w:bCs/>
          <w:iCs/>
          <w:color w:val="auto"/>
          <w:sz w:val="32"/>
          <w:szCs w:val="32"/>
        </w:rPr>
        <w:t>Meet</w:t>
      </w:r>
      <w:r w:rsidRPr="000A6E76">
        <w:rPr>
          <w:rFonts w:ascii="Arial" w:hAnsi="Arial" w:cs="Arial"/>
          <w:color w:val="auto"/>
          <w:sz w:val="32"/>
          <w:szCs w:val="32"/>
        </w:rPr>
        <w:t xml:space="preserve"> individuals’ information and communication needs. </w:t>
      </w:r>
    </w:p>
    <w:p w14:paraId="3ECF5005" w14:textId="1AD638D5" w:rsidR="001D35E0" w:rsidRPr="000A6E76" w:rsidRDefault="001D35E0"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Some patient’s stories of experiences of services meeting, or failing to meet, information and communication needs are included for illustration</w:t>
      </w:r>
      <w:r w:rsidR="001851C0" w:rsidRPr="000A6E76">
        <w:rPr>
          <w:rFonts w:ascii="Arial" w:hAnsi="Arial" w:cs="Arial"/>
          <w:color w:val="auto"/>
          <w:sz w:val="32"/>
          <w:szCs w:val="32"/>
        </w:rPr>
        <w:t xml:space="preserve"> to help inform services</w:t>
      </w:r>
      <w:r w:rsidRPr="000A6E76">
        <w:rPr>
          <w:rFonts w:ascii="Arial" w:hAnsi="Arial" w:cs="Arial"/>
          <w:color w:val="auto"/>
          <w:sz w:val="32"/>
          <w:szCs w:val="32"/>
        </w:rPr>
        <w:t xml:space="preserve">. </w:t>
      </w:r>
    </w:p>
    <w:p w14:paraId="323DB6B2" w14:textId="723CF9A1" w:rsidR="001D35E0" w:rsidRPr="000A6E76" w:rsidRDefault="00744F80"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Additionally e</w:t>
      </w:r>
      <w:r w:rsidR="001D35E0" w:rsidRPr="000A6E76">
        <w:rPr>
          <w:rFonts w:ascii="Arial" w:hAnsi="Arial" w:cs="Arial"/>
          <w:color w:val="auto"/>
          <w:sz w:val="32"/>
          <w:szCs w:val="32"/>
        </w:rPr>
        <w:t xml:space="preserve">ngaging with Deaf young people presented the opportunity to explore the challenges of </w:t>
      </w:r>
      <w:r w:rsidRPr="000A6E76">
        <w:rPr>
          <w:rFonts w:ascii="Arial" w:hAnsi="Arial" w:cs="Arial"/>
          <w:color w:val="auto"/>
          <w:sz w:val="32"/>
          <w:szCs w:val="32"/>
        </w:rPr>
        <w:t>transitioning</w:t>
      </w:r>
      <w:r w:rsidR="001D35E0" w:rsidRPr="000A6E76">
        <w:rPr>
          <w:rFonts w:ascii="Arial" w:hAnsi="Arial" w:cs="Arial"/>
          <w:color w:val="auto"/>
          <w:sz w:val="32"/>
          <w:szCs w:val="32"/>
        </w:rPr>
        <w:t xml:space="preserve"> from child with adult support to young adults able to access health and care services independently. The initial findings and recommendations are included within the report. </w:t>
      </w:r>
    </w:p>
    <w:p w14:paraId="45B1979D" w14:textId="4DF9331A" w:rsidR="0006225C" w:rsidRPr="007F4F9D" w:rsidRDefault="00095D84" w:rsidP="00467C6E">
      <w:pPr>
        <w:spacing w:after="360" w:afterAutospacing="0"/>
        <w:ind w:left="0" w:right="-257" w:firstLine="0"/>
        <w:rPr>
          <w:rFonts w:ascii="Arial" w:hAnsi="Arial" w:cs="Arial"/>
          <w:color w:val="auto"/>
          <w:sz w:val="32"/>
          <w:szCs w:val="32"/>
        </w:rPr>
      </w:pPr>
      <w:r w:rsidRPr="000A6E76">
        <w:rPr>
          <w:rFonts w:ascii="Arial" w:hAnsi="Arial" w:cs="Arial"/>
          <w:color w:val="auto"/>
          <w:sz w:val="32"/>
          <w:szCs w:val="32"/>
        </w:rPr>
        <w:t>Th</w:t>
      </w:r>
      <w:r w:rsidR="00B42B7D" w:rsidRPr="000A6E76">
        <w:rPr>
          <w:rFonts w:ascii="Arial" w:hAnsi="Arial" w:cs="Arial"/>
          <w:color w:val="auto"/>
          <w:sz w:val="32"/>
          <w:szCs w:val="32"/>
        </w:rPr>
        <w:t xml:space="preserve">e project </w:t>
      </w:r>
      <w:r w:rsidR="00A42EB4" w:rsidRPr="000A6E76">
        <w:rPr>
          <w:rFonts w:ascii="Arial" w:hAnsi="Arial" w:cs="Arial"/>
          <w:color w:val="auto"/>
          <w:sz w:val="32"/>
          <w:szCs w:val="32"/>
        </w:rPr>
        <w:t xml:space="preserve">focus </w:t>
      </w:r>
      <w:r w:rsidR="00397CD4" w:rsidRPr="000A6E76">
        <w:rPr>
          <w:rFonts w:ascii="Arial" w:hAnsi="Arial" w:cs="Arial"/>
          <w:color w:val="auto"/>
          <w:sz w:val="32"/>
          <w:szCs w:val="32"/>
        </w:rPr>
        <w:t xml:space="preserve">and </w:t>
      </w:r>
      <w:r w:rsidR="00397CD4" w:rsidRPr="000A6E76">
        <w:rPr>
          <w:rStyle w:val="SubtleEmphasis"/>
          <w:rFonts w:ascii="Arial" w:hAnsi="Arial" w:cs="Arial"/>
          <w:color w:val="auto"/>
          <w:sz w:val="32"/>
          <w:szCs w:val="32"/>
        </w:rPr>
        <w:t>Healthw</w:t>
      </w:r>
      <w:r w:rsidR="0006225C" w:rsidRPr="000A6E76">
        <w:rPr>
          <w:rStyle w:val="SubtleEmphasis"/>
          <w:rFonts w:ascii="Arial" w:hAnsi="Arial" w:cs="Arial"/>
          <w:color w:val="auto"/>
          <w:sz w:val="32"/>
          <w:szCs w:val="32"/>
        </w:rPr>
        <w:t>at</w:t>
      </w:r>
      <w:r w:rsidR="00397CD4" w:rsidRPr="000A6E76">
        <w:rPr>
          <w:rStyle w:val="SubtleEmphasis"/>
          <w:rFonts w:ascii="Arial" w:hAnsi="Arial" w:cs="Arial"/>
          <w:color w:val="auto"/>
          <w:sz w:val="32"/>
          <w:szCs w:val="32"/>
        </w:rPr>
        <w:t>ch Sandwell</w:t>
      </w:r>
      <w:r w:rsidR="00397CD4" w:rsidRPr="000A6E76">
        <w:rPr>
          <w:rFonts w:ascii="Arial" w:hAnsi="Arial" w:cs="Arial"/>
          <w:color w:val="auto"/>
          <w:sz w:val="32"/>
          <w:szCs w:val="32"/>
        </w:rPr>
        <w:t xml:space="preserve"> role </w:t>
      </w:r>
      <w:r w:rsidR="00A42EB4" w:rsidRPr="000A6E76">
        <w:rPr>
          <w:rFonts w:ascii="Arial" w:hAnsi="Arial" w:cs="Arial"/>
          <w:color w:val="auto"/>
          <w:sz w:val="32"/>
          <w:szCs w:val="32"/>
        </w:rPr>
        <w:t xml:space="preserve">is </w:t>
      </w:r>
      <w:r w:rsidR="00B42B7D" w:rsidRPr="000A6E76">
        <w:rPr>
          <w:rFonts w:ascii="Arial" w:hAnsi="Arial" w:cs="Arial"/>
          <w:color w:val="auto"/>
          <w:sz w:val="32"/>
          <w:szCs w:val="32"/>
        </w:rPr>
        <w:t>patient experience</w:t>
      </w:r>
      <w:r w:rsidRPr="000A6E76">
        <w:rPr>
          <w:rFonts w:ascii="Arial" w:hAnsi="Arial" w:cs="Arial"/>
          <w:color w:val="auto"/>
          <w:sz w:val="32"/>
          <w:szCs w:val="32"/>
        </w:rPr>
        <w:t xml:space="preserve"> and voice</w:t>
      </w:r>
      <w:r w:rsidR="009F64AE" w:rsidRPr="000A6E76">
        <w:rPr>
          <w:rFonts w:ascii="Arial" w:hAnsi="Arial" w:cs="Arial"/>
          <w:color w:val="auto"/>
          <w:sz w:val="32"/>
          <w:szCs w:val="32"/>
        </w:rPr>
        <w:t xml:space="preserve">, so </w:t>
      </w:r>
      <w:r w:rsidR="002A01C1" w:rsidRPr="000A6E76">
        <w:rPr>
          <w:rFonts w:ascii="Arial" w:hAnsi="Arial" w:cs="Arial"/>
          <w:color w:val="auto"/>
          <w:sz w:val="32"/>
          <w:szCs w:val="32"/>
        </w:rPr>
        <w:t>health or social care service delivery</w:t>
      </w:r>
      <w:r w:rsidR="009F64AE" w:rsidRPr="000A6E76">
        <w:rPr>
          <w:rFonts w:ascii="Arial" w:hAnsi="Arial" w:cs="Arial"/>
          <w:color w:val="auto"/>
          <w:sz w:val="32"/>
          <w:szCs w:val="32"/>
        </w:rPr>
        <w:t xml:space="preserve"> has not been </w:t>
      </w:r>
      <w:r w:rsidR="008843D0" w:rsidRPr="000A6E76">
        <w:rPr>
          <w:rFonts w:ascii="Arial" w:hAnsi="Arial" w:cs="Arial"/>
          <w:color w:val="auto"/>
          <w:sz w:val="32"/>
          <w:szCs w:val="32"/>
        </w:rPr>
        <w:t>explored in depth</w:t>
      </w:r>
      <w:r w:rsidR="00700335" w:rsidRPr="000A6E76">
        <w:rPr>
          <w:rFonts w:ascii="Arial" w:hAnsi="Arial" w:cs="Arial"/>
          <w:color w:val="auto"/>
          <w:sz w:val="32"/>
          <w:szCs w:val="32"/>
        </w:rPr>
        <w:t xml:space="preserve">. However, to help </w:t>
      </w:r>
      <w:r w:rsidR="00B37A0E" w:rsidRPr="000A6E76">
        <w:rPr>
          <w:rFonts w:ascii="Arial" w:hAnsi="Arial" w:cs="Arial"/>
          <w:color w:val="auto"/>
          <w:sz w:val="32"/>
          <w:szCs w:val="32"/>
        </w:rPr>
        <w:t xml:space="preserve">gain </w:t>
      </w:r>
      <w:r w:rsidR="00700335" w:rsidRPr="000A6E76">
        <w:rPr>
          <w:rFonts w:ascii="Arial" w:hAnsi="Arial" w:cs="Arial"/>
          <w:color w:val="auto"/>
          <w:sz w:val="32"/>
          <w:szCs w:val="32"/>
        </w:rPr>
        <w:t xml:space="preserve">insight on accessibility of primary care services </w:t>
      </w:r>
      <w:r w:rsidR="00700335" w:rsidRPr="000A6E76">
        <w:rPr>
          <w:rStyle w:val="Heading2Char"/>
          <w:rFonts w:cs="Arial"/>
          <w:color w:val="auto"/>
          <w:szCs w:val="32"/>
        </w:rPr>
        <w:t>8</w:t>
      </w:r>
      <w:r w:rsidR="00700335" w:rsidRPr="000A6E76">
        <w:rPr>
          <w:rFonts w:ascii="Arial" w:hAnsi="Arial" w:cs="Arial"/>
          <w:color w:val="auto"/>
          <w:sz w:val="32"/>
          <w:szCs w:val="32"/>
        </w:rPr>
        <w:t xml:space="preserve"> GP practices in Sandwell kindly responded to requests for information.  </w:t>
      </w:r>
      <w:r w:rsidR="0006225C" w:rsidRPr="000A6E76">
        <w:rPr>
          <w:rStyle w:val="SubtleEmphasis"/>
          <w:rFonts w:ascii="Arial" w:hAnsi="Arial" w:cs="Arial"/>
          <w:color w:val="auto"/>
          <w:sz w:val="32"/>
          <w:szCs w:val="32"/>
        </w:rPr>
        <w:t xml:space="preserve">Oakeswell Health Centre provided a comprehensive response </w:t>
      </w:r>
      <w:r w:rsidR="00684773" w:rsidRPr="000A6E76">
        <w:rPr>
          <w:rStyle w:val="SubtleEmphasis"/>
          <w:rFonts w:ascii="Arial" w:hAnsi="Arial" w:cs="Arial"/>
          <w:color w:val="auto"/>
          <w:sz w:val="32"/>
          <w:szCs w:val="32"/>
        </w:rPr>
        <w:t>and add</w:t>
      </w:r>
      <w:r w:rsidR="00E416E3" w:rsidRPr="000A6E76">
        <w:rPr>
          <w:rStyle w:val="SubtleEmphasis"/>
          <w:rFonts w:ascii="Arial" w:hAnsi="Arial" w:cs="Arial"/>
          <w:color w:val="auto"/>
          <w:sz w:val="32"/>
          <w:szCs w:val="32"/>
        </w:rPr>
        <w:t xml:space="preserve">ed </w:t>
      </w:r>
      <w:r w:rsidR="00684773" w:rsidRPr="007F4F9D">
        <w:rPr>
          <w:rStyle w:val="SubtleEmphasis"/>
          <w:rFonts w:ascii="Arial" w:hAnsi="Arial" w:cs="Arial"/>
          <w:color w:val="auto"/>
          <w:sz w:val="32"/>
          <w:szCs w:val="32"/>
        </w:rPr>
        <w:t>“T</w:t>
      </w:r>
      <w:r w:rsidR="00684773" w:rsidRPr="007F4F9D">
        <w:rPr>
          <w:rFonts w:ascii="Arial" w:hAnsi="Arial" w:cs="Arial"/>
          <w:color w:val="auto"/>
          <w:sz w:val="32"/>
          <w:szCs w:val="32"/>
        </w:rPr>
        <w:t xml:space="preserve">here </w:t>
      </w:r>
      <w:r w:rsidR="0006225C" w:rsidRPr="007F4F9D">
        <w:rPr>
          <w:rFonts w:ascii="Arial" w:hAnsi="Arial" w:cs="Arial"/>
          <w:color w:val="auto"/>
          <w:sz w:val="32"/>
          <w:szCs w:val="32"/>
          <w:lang w:eastAsia="en-GB"/>
        </w:rPr>
        <w:t>is always room for improvement. Challenges could involve staffing, limited funding</w:t>
      </w:r>
      <w:r w:rsidR="00684773" w:rsidRPr="007F4F9D">
        <w:rPr>
          <w:rFonts w:ascii="Arial" w:hAnsi="Arial" w:cs="Arial"/>
          <w:color w:val="auto"/>
          <w:sz w:val="32"/>
          <w:szCs w:val="32"/>
        </w:rPr>
        <w:t>,</w:t>
      </w:r>
      <w:r w:rsidR="0006225C" w:rsidRPr="007F4F9D">
        <w:rPr>
          <w:rFonts w:ascii="Arial" w:hAnsi="Arial" w:cs="Arial"/>
          <w:color w:val="auto"/>
          <w:sz w:val="32"/>
          <w:szCs w:val="32"/>
          <w:lang w:eastAsia="en-GB"/>
        </w:rPr>
        <w:t xml:space="preserve"> and time.</w:t>
      </w:r>
      <w:r w:rsidR="00684773" w:rsidRPr="007F4F9D">
        <w:rPr>
          <w:rFonts w:ascii="Arial" w:hAnsi="Arial" w:cs="Arial"/>
          <w:color w:val="auto"/>
          <w:sz w:val="32"/>
          <w:szCs w:val="32"/>
        </w:rPr>
        <w:t>”</w:t>
      </w:r>
    </w:p>
    <w:p w14:paraId="3E40CB0F" w14:textId="159C28FC" w:rsidR="001D35E0" w:rsidRPr="000A6E76" w:rsidRDefault="001D35E0" w:rsidP="00160F39">
      <w:pPr>
        <w:pStyle w:val="Heading2"/>
      </w:pPr>
      <w:bookmarkStart w:id="21" w:name="_Toc128993130"/>
      <w:r w:rsidRPr="000A6E76">
        <w:t>Supplementary useful information</w:t>
      </w:r>
      <w:bookmarkEnd w:id="21"/>
      <w:r w:rsidRPr="000A6E76">
        <w:t xml:space="preserve"> </w:t>
      </w:r>
    </w:p>
    <w:p w14:paraId="56BADF55" w14:textId="3D98DF06" w:rsidR="001D35E0" w:rsidRPr="000A6E76" w:rsidRDefault="00051781" w:rsidP="00467C6E">
      <w:pPr>
        <w:tabs>
          <w:tab w:val="left" w:pos="10206"/>
        </w:tabs>
        <w:spacing w:after="360" w:afterAutospacing="0"/>
        <w:ind w:left="0" w:right="356" w:firstLine="0"/>
        <w:rPr>
          <w:rFonts w:ascii="Arial" w:hAnsi="Arial" w:cs="Arial"/>
          <w:color w:val="auto"/>
          <w:sz w:val="32"/>
          <w:szCs w:val="32"/>
        </w:rPr>
      </w:pPr>
      <w:r w:rsidRPr="000A6E76">
        <w:rPr>
          <w:rFonts w:ascii="Arial" w:hAnsi="Arial" w:cs="Arial"/>
          <w:color w:val="auto"/>
          <w:sz w:val="32"/>
          <w:szCs w:val="32"/>
        </w:rPr>
        <w:t>Pa</w:t>
      </w:r>
      <w:r w:rsidR="001D35E0" w:rsidRPr="000A6E76">
        <w:rPr>
          <w:rFonts w:ascii="Arial" w:hAnsi="Arial" w:cs="Arial"/>
          <w:color w:val="auto"/>
          <w:sz w:val="32"/>
          <w:szCs w:val="32"/>
        </w:rPr>
        <w:t xml:space="preserve">rticipants in the project provided </w:t>
      </w:r>
      <w:r w:rsidR="00DD409D" w:rsidRPr="000A6E76">
        <w:rPr>
          <w:rFonts w:ascii="Arial" w:hAnsi="Arial" w:cs="Arial"/>
          <w:color w:val="auto"/>
          <w:sz w:val="32"/>
          <w:szCs w:val="32"/>
        </w:rPr>
        <w:t xml:space="preserve">useful </w:t>
      </w:r>
      <w:r w:rsidR="001D35E0" w:rsidRPr="000A6E76">
        <w:rPr>
          <w:rFonts w:ascii="Arial" w:hAnsi="Arial" w:cs="Arial"/>
          <w:color w:val="auto"/>
          <w:sz w:val="32"/>
          <w:szCs w:val="32"/>
        </w:rPr>
        <w:t>insight on communication tools that work well for them. This report i</w:t>
      </w:r>
      <w:r w:rsidR="00DD409D" w:rsidRPr="000A6E76">
        <w:rPr>
          <w:rFonts w:ascii="Arial" w:hAnsi="Arial" w:cs="Arial"/>
          <w:color w:val="auto"/>
          <w:sz w:val="32"/>
          <w:szCs w:val="32"/>
        </w:rPr>
        <w:t xml:space="preserve">ncorporates </w:t>
      </w:r>
      <w:r w:rsidR="001D35E0" w:rsidRPr="000A6E76">
        <w:rPr>
          <w:rFonts w:ascii="Arial" w:hAnsi="Arial" w:cs="Arial"/>
          <w:color w:val="auto"/>
          <w:sz w:val="32"/>
          <w:szCs w:val="32"/>
        </w:rPr>
        <w:t xml:space="preserve">a “toolkit” </w:t>
      </w:r>
      <w:r w:rsidR="00DD409D" w:rsidRPr="000A6E76">
        <w:rPr>
          <w:rFonts w:ascii="Arial" w:hAnsi="Arial" w:cs="Arial"/>
          <w:color w:val="auto"/>
          <w:sz w:val="32"/>
          <w:szCs w:val="32"/>
        </w:rPr>
        <w:t>of</w:t>
      </w:r>
      <w:r w:rsidR="001D35E0" w:rsidRPr="000A6E76">
        <w:rPr>
          <w:rFonts w:ascii="Arial" w:hAnsi="Arial" w:cs="Arial"/>
          <w:color w:val="auto"/>
          <w:sz w:val="32"/>
          <w:szCs w:val="32"/>
        </w:rPr>
        <w:t xml:space="preserve"> information links based on patients shared knowledge. </w:t>
      </w:r>
    </w:p>
    <w:p w14:paraId="5A169466" w14:textId="69F8D1BD" w:rsidR="001D35E0" w:rsidRPr="00160F39" w:rsidRDefault="001D35E0" w:rsidP="00160F39">
      <w:pPr>
        <w:pStyle w:val="Heading2"/>
      </w:pPr>
      <w:bookmarkStart w:id="22" w:name="_Toc128993131"/>
      <w:r w:rsidRPr="00160F39">
        <w:t>Creating an accessible project report</w:t>
      </w:r>
      <w:bookmarkEnd w:id="22"/>
      <w:r w:rsidRPr="00160F39">
        <w:t xml:space="preserve"> </w:t>
      </w:r>
    </w:p>
    <w:p w14:paraId="73D0B81A" w14:textId="7C883971" w:rsidR="001D35E0" w:rsidRPr="000A6E76" w:rsidRDefault="001B1787"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To ensure</w:t>
      </w:r>
      <w:r w:rsidRPr="000A6E76">
        <w:rPr>
          <w:rStyle w:val="SubtleEmphasis"/>
          <w:rFonts w:ascii="Arial" w:hAnsi="Arial" w:cs="Arial"/>
          <w:color w:val="auto"/>
          <w:sz w:val="32"/>
          <w:szCs w:val="32"/>
        </w:rPr>
        <w:t xml:space="preserve"> </w:t>
      </w:r>
      <w:r w:rsidRPr="000A6E76">
        <w:rPr>
          <w:rFonts w:ascii="Arial" w:hAnsi="Arial" w:cs="Arial"/>
          <w:color w:val="auto"/>
          <w:sz w:val="32"/>
          <w:szCs w:val="32"/>
        </w:rPr>
        <w:t>this report is accessible</w:t>
      </w:r>
      <w:r w:rsidRPr="000A6E76">
        <w:rPr>
          <w:rStyle w:val="SubtleEmphasis"/>
          <w:rFonts w:ascii="Arial" w:hAnsi="Arial" w:cs="Arial"/>
          <w:color w:val="auto"/>
          <w:sz w:val="32"/>
          <w:szCs w:val="32"/>
        </w:rPr>
        <w:t xml:space="preserve"> </w:t>
      </w:r>
      <w:r w:rsidR="001D35E0" w:rsidRPr="000A6E76">
        <w:rPr>
          <w:rFonts w:ascii="Arial" w:hAnsi="Arial" w:cs="Arial"/>
          <w:color w:val="auto"/>
          <w:sz w:val="32"/>
          <w:szCs w:val="32"/>
        </w:rPr>
        <w:t>it has been produced</w:t>
      </w:r>
      <w:r w:rsidRPr="000A6E76">
        <w:rPr>
          <w:rFonts w:ascii="Arial" w:hAnsi="Arial" w:cs="Arial"/>
          <w:color w:val="auto"/>
          <w:sz w:val="32"/>
          <w:szCs w:val="32"/>
        </w:rPr>
        <w:t xml:space="preserve"> using si</w:t>
      </w:r>
      <w:r w:rsidR="001D35E0" w:rsidRPr="000A6E76">
        <w:rPr>
          <w:rFonts w:ascii="Arial" w:hAnsi="Arial" w:cs="Arial"/>
          <w:color w:val="auto"/>
          <w:sz w:val="32"/>
          <w:szCs w:val="32"/>
        </w:rPr>
        <w:t>mple plain English language</w:t>
      </w:r>
      <w:r w:rsidRPr="000A6E76">
        <w:rPr>
          <w:rFonts w:ascii="Arial" w:hAnsi="Arial" w:cs="Arial"/>
          <w:color w:val="auto"/>
          <w:sz w:val="32"/>
          <w:szCs w:val="32"/>
        </w:rPr>
        <w:t xml:space="preserve"> and produced in the following formats: </w:t>
      </w:r>
    </w:p>
    <w:p w14:paraId="20E88442" w14:textId="1FA591E6" w:rsidR="009E7E8C" w:rsidRPr="000A6E76" w:rsidRDefault="009E7E8C" w:rsidP="00467C6E">
      <w:pPr>
        <w:numPr>
          <w:ilvl w:val="0"/>
          <w:numId w:val="5"/>
        </w:numPr>
        <w:spacing w:after="360" w:afterAutospacing="0"/>
        <w:ind w:left="0" w:firstLine="0"/>
        <w:contextualSpacing/>
        <w:rPr>
          <w:rFonts w:ascii="Arial" w:hAnsi="Arial" w:cs="Arial"/>
          <w:color w:val="auto"/>
          <w:sz w:val="32"/>
          <w:szCs w:val="32"/>
        </w:rPr>
      </w:pPr>
      <w:r w:rsidRPr="000A6E76">
        <w:rPr>
          <w:rFonts w:ascii="Arial" w:hAnsi="Arial" w:cs="Arial"/>
          <w:color w:val="auto"/>
          <w:sz w:val="32"/>
          <w:szCs w:val="32"/>
        </w:rPr>
        <w:t>Word version to suit screen reader and visual impairment</w:t>
      </w:r>
      <w:r w:rsidR="00857E0F" w:rsidRPr="000A6E76">
        <w:rPr>
          <w:rFonts w:ascii="Arial" w:hAnsi="Arial" w:cs="Arial"/>
          <w:color w:val="auto"/>
          <w:sz w:val="32"/>
          <w:szCs w:val="32"/>
        </w:rPr>
        <w:t>.</w:t>
      </w:r>
    </w:p>
    <w:p w14:paraId="7C8B72E6" w14:textId="2DDAE7B1" w:rsidR="009E7E8C" w:rsidRPr="000A6E76" w:rsidRDefault="009E7E8C" w:rsidP="00467C6E">
      <w:pPr>
        <w:numPr>
          <w:ilvl w:val="0"/>
          <w:numId w:val="5"/>
        </w:numPr>
        <w:spacing w:after="360" w:afterAutospacing="0"/>
        <w:ind w:left="0" w:firstLine="0"/>
        <w:contextualSpacing/>
        <w:rPr>
          <w:rFonts w:ascii="Arial" w:hAnsi="Arial" w:cs="Arial"/>
          <w:color w:val="auto"/>
          <w:sz w:val="32"/>
          <w:szCs w:val="32"/>
        </w:rPr>
      </w:pPr>
      <w:r w:rsidRPr="000A6E76">
        <w:rPr>
          <w:rFonts w:ascii="Arial" w:hAnsi="Arial" w:cs="Arial"/>
          <w:color w:val="auto"/>
          <w:sz w:val="32"/>
          <w:szCs w:val="32"/>
        </w:rPr>
        <w:t>Audio report summary</w:t>
      </w:r>
      <w:r w:rsidR="00857E0F" w:rsidRPr="000A6E76">
        <w:rPr>
          <w:rFonts w:ascii="Arial" w:hAnsi="Arial" w:cs="Arial"/>
          <w:color w:val="auto"/>
          <w:sz w:val="32"/>
          <w:szCs w:val="32"/>
        </w:rPr>
        <w:t>.</w:t>
      </w:r>
      <w:r w:rsidRPr="000A6E76">
        <w:rPr>
          <w:rFonts w:ascii="Arial" w:hAnsi="Arial" w:cs="Arial"/>
          <w:color w:val="auto"/>
          <w:sz w:val="32"/>
          <w:szCs w:val="32"/>
        </w:rPr>
        <w:t xml:space="preserve"> </w:t>
      </w:r>
      <w:r w:rsidR="00684773" w:rsidRPr="000A6E76">
        <w:rPr>
          <w:rFonts w:ascii="Arial" w:hAnsi="Arial" w:cs="Arial"/>
          <w:color w:val="auto"/>
          <w:sz w:val="32"/>
          <w:szCs w:val="32"/>
        </w:rPr>
        <w:t xml:space="preserve"> </w:t>
      </w:r>
    </w:p>
    <w:p w14:paraId="3035603A" w14:textId="459A864E" w:rsidR="001D35E0" w:rsidRPr="000A6E76" w:rsidRDefault="001D35E0" w:rsidP="00467C6E">
      <w:pPr>
        <w:numPr>
          <w:ilvl w:val="0"/>
          <w:numId w:val="5"/>
        </w:numPr>
        <w:spacing w:after="360" w:afterAutospacing="0"/>
        <w:ind w:left="0" w:firstLine="0"/>
        <w:contextualSpacing/>
        <w:rPr>
          <w:rFonts w:ascii="Arial" w:hAnsi="Arial" w:cs="Arial"/>
          <w:color w:val="auto"/>
          <w:sz w:val="32"/>
          <w:szCs w:val="32"/>
        </w:rPr>
      </w:pPr>
      <w:r w:rsidRPr="000A6E76">
        <w:rPr>
          <w:rFonts w:ascii="Arial" w:hAnsi="Arial" w:cs="Arial"/>
          <w:color w:val="auto"/>
          <w:sz w:val="32"/>
          <w:szCs w:val="32"/>
        </w:rPr>
        <w:t xml:space="preserve">Easy Read </w:t>
      </w:r>
      <w:r w:rsidR="009E7E8C" w:rsidRPr="000A6E76">
        <w:rPr>
          <w:rFonts w:ascii="Arial" w:hAnsi="Arial" w:cs="Arial"/>
          <w:color w:val="auto"/>
          <w:sz w:val="32"/>
          <w:szCs w:val="32"/>
        </w:rPr>
        <w:t>report summary</w:t>
      </w:r>
      <w:r w:rsidR="00857E0F" w:rsidRPr="000A6E76">
        <w:rPr>
          <w:rFonts w:ascii="Arial" w:hAnsi="Arial" w:cs="Arial"/>
          <w:color w:val="auto"/>
          <w:sz w:val="32"/>
          <w:szCs w:val="32"/>
        </w:rPr>
        <w:t>.</w:t>
      </w:r>
      <w:r w:rsidR="00684773" w:rsidRPr="000A6E76">
        <w:rPr>
          <w:rFonts w:ascii="Arial" w:hAnsi="Arial" w:cs="Arial"/>
          <w:color w:val="auto"/>
          <w:sz w:val="32"/>
          <w:szCs w:val="32"/>
        </w:rPr>
        <w:t xml:space="preserve"> </w:t>
      </w:r>
    </w:p>
    <w:p w14:paraId="06194064" w14:textId="541F2E22" w:rsidR="001D35E0" w:rsidRPr="000A6E76" w:rsidRDefault="009E7E8C" w:rsidP="00467C6E">
      <w:pPr>
        <w:numPr>
          <w:ilvl w:val="0"/>
          <w:numId w:val="5"/>
        </w:numPr>
        <w:spacing w:after="360" w:afterAutospacing="0"/>
        <w:ind w:left="0" w:firstLine="0"/>
        <w:contextualSpacing/>
        <w:rPr>
          <w:rFonts w:ascii="Arial" w:hAnsi="Arial" w:cs="Arial"/>
          <w:color w:val="auto"/>
          <w:sz w:val="32"/>
          <w:szCs w:val="32"/>
        </w:rPr>
      </w:pPr>
      <w:r w:rsidRPr="000A6E76">
        <w:rPr>
          <w:rFonts w:ascii="Arial" w:hAnsi="Arial" w:cs="Arial"/>
          <w:color w:val="auto"/>
          <w:sz w:val="32"/>
          <w:szCs w:val="32"/>
        </w:rPr>
        <w:t>V</w:t>
      </w:r>
      <w:r w:rsidR="001D35E0" w:rsidRPr="000A6E76">
        <w:rPr>
          <w:rFonts w:ascii="Arial" w:hAnsi="Arial" w:cs="Arial"/>
          <w:color w:val="auto"/>
          <w:sz w:val="32"/>
          <w:szCs w:val="32"/>
        </w:rPr>
        <w:t xml:space="preserve">ideo </w:t>
      </w:r>
      <w:r w:rsidRPr="000A6E76">
        <w:rPr>
          <w:rFonts w:ascii="Arial" w:hAnsi="Arial" w:cs="Arial"/>
          <w:color w:val="auto"/>
          <w:sz w:val="32"/>
          <w:szCs w:val="32"/>
        </w:rPr>
        <w:t xml:space="preserve">report summary </w:t>
      </w:r>
      <w:r w:rsidR="001D35E0" w:rsidRPr="000A6E76">
        <w:rPr>
          <w:rFonts w:ascii="Arial" w:hAnsi="Arial" w:cs="Arial"/>
          <w:color w:val="auto"/>
          <w:sz w:val="32"/>
          <w:szCs w:val="32"/>
        </w:rPr>
        <w:t>in British Sign Language with sub-titles</w:t>
      </w:r>
      <w:r w:rsidR="00857E0F" w:rsidRPr="000A6E76">
        <w:rPr>
          <w:rFonts w:ascii="Arial" w:hAnsi="Arial" w:cs="Arial"/>
          <w:color w:val="auto"/>
          <w:sz w:val="32"/>
          <w:szCs w:val="32"/>
        </w:rPr>
        <w:t>.</w:t>
      </w:r>
      <w:r w:rsidR="001D35E0" w:rsidRPr="000A6E76">
        <w:rPr>
          <w:rFonts w:ascii="Arial" w:hAnsi="Arial" w:cs="Arial"/>
          <w:color w:val="auto"/>
          <w:sz w:val="32"/>
          <w:szCs w:val="32"/>
        </w:rPr>
        <w:t xml:space="preserve"> </w:t>
      </w:r>
      <w:r w:rsidR="00684773" w:rsidRPr="000A6E76">
        <w:rPr>
          <w:rFonts w:ascii="Arial" w:hAnsi="Arial" w:cs="Arial"/>
          <w:color w:val="auto"/>
          <w:sz w:val="32"/>
          <w:szCs w:val="32"/>
        </w:rPr>
        <w:t xml:space="preserve"> </w:t>
      </w:r>
    </w:p>
    <w:p w14:paraId="34F04291" w14:textId="77777777" w:rsidR="009E7E8C" w:rsidRPr="000A6E76" w:rsidRDefault="009E7E8C" w:rsidP="00467C6E">
      <w:pPr>
        <w:spacing w:after="360" w:afterAutospacing="0"/>
        <w:ind w:left="2160" w:firstLine="0"/>
        <w:contextualSpacing/>
        <w:rPr>
          <w:rFonts w:ascii="Arial" w:hAnsi="Arial" w:cs="Arial"/>
          <w:color w:val="auto"/>
          <w:sz w:val="32"/>
          <w:szCs w:val="32"/>
          <w:highlight w:val="yellow"/>
        </w:rPr>
      </w:pPr>
    </w:p>
    <w:p w14:paraId="11C7E491" w14:textId="6F43529F" w:rsidR="001D35E0" w:rsidRPr="000A6E76" w:rsidRDefault="001D35E0" w:rsidP="004D71CF">
      <w:pPr>
        <w:spacing w:after="360" w:afterAutospacing="0"/>
        <w:ind w:left="0" w:firstLine="0"/>
        <w:rPr>
          <w:rStyle w:val="Emphasis"/>
          <w:rFonts w:ascii="Arial" w:hAnsi="Arial" w:cs="Arial"/>
          <w:color w:val="auto"/>
          <w:sz w:val="32"/>
          <w:szCs w:val="32"/>
        </w:rPr>
      </w:pPr>
      <w:r w:rsidRPr="000A6E76">
        <w:rPr>
          <w:rStyle w:val="Emphasis"/>
          <w:rFonts w:ascii="Arial" w:hAnsi="Arial" w:cs="Arial"/>
          <w:color w:val="auto"/>
          <w:sz w:val="32"/>
          <w:szCs w:val="32"/>
        </w:rPr>
        <w:t>The report can be requested in a larger font, spacing, or other languages.</w:t>
      </w:r>
    </w:p>
    <w:p w14:paraId="648CC687" w14:textId="66E9726D" w:rsidR="001D35E0" w:rsidRPr="00160F39" w:rsidRDefault="001D35E0" w:rsidP="00160F39">
      <w:pPr>
        <w:pStyle w:val="Heading1"/>
      </w:pPr>
      <w:bookmarkStart w:id="23" w:name="_Toc128993132"/>
      <w:r w:rsidRPr="00160F39">
        <w:t>Accessible information and communication – why it matters</w:t>
      </w:r>
      <w:r w:rsidR="0046450D" w:rsidRPr="00160F39">
        <w:t>,</w:t>
      </w:r>
      <w:r w:rsidR="00684773" w:rsidRPr="00160F39">
        <w:t xml:space="preserve"> a</w:t>
      </w:r>
      <w:r w:rsidRPr="00160F39">
        <w:t>nd impacts of not meeting needs</w:t>
      </w:r>
      <w:bookmarkEnd w:id="23"/>
    </w:p>
    <w:p w14:paraId="7FE1F4AF" w14:textId="77777777" w:rsidR="004A0A44" w:rsidRPr="000A6E76" w:rsidRDefault="004A0A44" w:rsidP="00467C6E">
      <w:pPr>
        <w:spacing w:after="360" w:afterAutospacing="0"/>
        <w:ind w:left="0" w:firstLine="0"/>
        <w:rPr>
          <w:rFonts w:ascii="Arial" w:hAnsi="Arial" w:cs="Arial"/>
          <w:color w:val="auto"/>
          <w:sz w:val="32"/>
          <w:szCs w:val="32"/>
          <w:lang w:eastAsia="en-GB"/>
        </w:rPr>
      </w:pPr>
      <w:r w:rsidRPr="000A6E76">
        <w:rPr>
          <w:rFonts w:ascii="Arial" w:hAnsi="Arial" w:cs="Arial"/>
          <w:color w:val="auto"/>
          <w:sz w:val="32"/>
          <w:szCs w:val="32"/>
        </w:rPr>
        <w:t>B</w:t>
      </w:r>
      <w:r w:rsidRPr="000A6E76">
        <w:rPr>
          <w:rFonts w:ascii="Arial" w:hAnsi="Arial" w:cs="Arial"/>
          <w:color w:val="auto"/>
          <w:sz w:val="32"/>
          <w:szCs w:val="32"/>
          <w:lang w:eastAsia="en-GB"/>
        </w:rPr>
        <w:t xml:space="preserve">arriers to communication can present risks to patient’s health and wellbeing and </w:t>
      </w:r>
      <w:r w:rsidRPr="000A6E76">
        <w:rPr>
          <w:rStyle w:val="SubHeadingChar"/>
          <w:rFonts w:ascii="Arial" w:hAnsi="Arial" w:cs="Arial"/>
          <w:color w:val="auto"/>
          <w:sz w:val="32"/>
          <w:szCs w:val="32"/>
        </w:rPr>
        <w:t>inequity</w:t>
      </w:r>
      <w:r w:rsidRPr="000A6E76">
        <w:rPr>
          <w:rFonts w:ascii="Arial" w:hAnsi="Arial" w:cs="Arial"/>
          <w:color w:val="auto"/>
          <w:sz w:val="32"/>
          <w:szCs w:val="32"/>
          <w:lang w:eastAsia="en-GB"/>
        </w:rPr>
        <w:t xml:space="preserve"> in </w:t>
      </w:r>
      <w:r w:rsidRPr="000A6E76">
        <w:rPr>
          <w:rFonts w:ascii="Arial" w:hAnsi="Arial" w:cs="Arial"/>
          <w:color w:val="auto"/>
          <w:sz w:val="32"/>
          <w:szCs w:val="32"/>
        </w:rPr>
        <w:t xml:space="preserve">access and </w:t>
      </w:r>
      <w:r w:rsidRPr="000A6E76">
        <w:rPr>
          <w:rFonts w:ascii="Arial" w:hAnsi="Arial" w:cs="Arial"/>
          <w:color w:val="auto"/>
          <w:sz w:val="32"/>
          <w:szCs w:val="32"/>
          <w:lang w:eastAsia="en-GB"/>
        </w:rPr>
        <w:t xml:space="preserve">receipt of services. </w:t>
      </w:r>
    </w:p>
    <w:p w14:paraId="59F34996" w14:textId="6CE55A4B" w:rsidR="00D72F26" w:rsidRPr="000A6E76" w:rsidRDefault="00D72F26"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The quality and format of information and method of communication can directly impact an individuals’ experience and outcomes in health, care, physical and mental wellbeing.  </w:t>
      </w:r>
    </w:p>
    <w:p w14:paraId="4820CFBC" w14:textId="77777777" w:rsidR="00A8197C" w:rsidRPr="000A6E76" w:rsidRDefault="00A8197C" w:rsidP="00467C6E">
      <w:pPr>
        <w:spacing w:after="360" w:afterAutospacing="0"/>
        <w:ind w:left="0" w:firstLine="0"/>
        <w:rPr>
          <w:rFonts w:ascii="Arial" w:hAnsi="Arial" w:cs="Arial"/>
          <w:color w:val="auto"/>
          <w:sz w:val="32"/>
          <w:szCs w:val="32"/>
          <w:lang w:eastAsia="en-GB"/>
        </w:rPr>
      </w:pPr>
      <w:r w:rsidRPr="000A6E76">
        <w:rPr>
          <w:rFonts w:ascii="Arial" w:hAnsi="Arial" w:cs="Arial"/>
          <w:color w:val="auto"/>
          <w:sz w:val="32"/>
          <w:szCs w:val="32"/>
          <w:lang w:eastAsia="en-GB"/>
        </w:rPr>
        <w:t>Information communicated poorly presents risks such as:</w:t>
      </w:r>
    </w:p>
    <w:p w14:paraId="2DCE4533" w14:textId="77777777" w:rsidR="00A8197C" w:rsidRPr="000A6E76" w:rsidRDefault="00A8197C" w:rsidP="00467C6E">
      <w:pPr>
        <w:numPr>
          <w:ilvl w:val="0"/>
          <w:numId w:val="1"/>
        </w:numPr>
        <w:spacing w:after="360" w:afterAutospacing="0"/>
        <w:ind w:left="284" w:hanging="284"/>
        <w:contextualSpacing/>
        <w:rPr>
          <w:rFonts w:ascii="Arial" w:hAnsi="Arial" w:cs="Arial"/>
          <w:noProof/>
          <w:color w:val="auto"/>
          <w:sz w:val="32"/>
          <w:szCs w:val="32"/>
          <w:lang w:eastAsia="en-GB"/>
        </w:rPr>
      </w:pPr>
      <w:r w:rsidRPr="000A6E76">
        <w:rPr>
          <w:rFonts w:ascii="Arial" w:hAnsi="Arial" w:cs="Arial"/>
          <w:color w:val="auto"/>
          <w:sz w:val="32"/>
          <w:szCs w:val="32"/>
          <w:lang w:eastAsia="en-GB"/>
        </w:rPr>
        <w:t>insufficient understanding of health issues by the patient</w:t>
      </w:r>
    </w:p>
    <w:p w14:paraId="5D419090" w14:textId="77777777" w:rsidR="00A8197C" w:rsidRPr="000A6E76" w:rsidRDefault="00A8197C" w:rsidP="00467C6E">
      <w:pPr>
        <w:numPr>
          <w:ilvl w:val="0"/>
          <w:numId w:val="1"/>
        </w:numPr>
        <w:spacing w:after="360" w:afterAutospacing="0"/>
        <w:ind w:left="284" w:hanging="284"/>
        <w:contextualSpacing/>
        <w:rPr>
          <w:rFonts w:ascii="Arial" w:hAnsi="Arial" w:cs="Arial"/>
          <w:noProof/>
          <w:color w:val="auto"/>
          <w:sz w:val="32"/>
          <w:szCs w:val="32"/>
          <w:lang w:eastAsia="en-GB"/>
        </w:rPr>
      </w:pPr>
      <w:r w:rsidRPr="000A6E76">
        <w:rPr>
          <w:rFonts w:ascii="Arial" w:hAnsi="Arial" w:cs="Arial"/>
          <w:color w:val="auto"/>
          <w:sz w:val="32"/>
          <w:szCs w:val="32"/>
          <w:lang w:eastAsia="en-GB"/>
        </w:rPr>
        <w:t>mismanagement of medication</w:t>
      </w:r>
    </w:p>
    <w:p w14:paraId="3753D8C0" w14:textId="77777777" w:rsidR="00A8197C" w:rsidRPr="000A6E76" w:rsidRDefault="00A8197C" w:rsidP="00467C6E">
      <w:pPr>
        <w:numPr>
          <w:ilvl w:val="0"/>
          <w:numId w:val="1"/>
        </w:numPr>
        <w:spacing w:after="360" w:afterAutospacing="0"/>
        <w:ind w:left="284" w:hanging="284"/>
        <w:contextualSpacing/>
        <w:rPr>
          <w:rFonts w:ascii="Arial" w:hAnsi="Arial" w:cs="Arial"/>
          <w:noProof/>
          <w:color w:val="auto"/>
          <w:sz w:val="32"/>
          <w:szCs w:val="32"/>
          <w:lang w:eastAsia="en-GB"/>
        </w:rPr>
      </w:pPr>
      <w:r w:rsidRPr="000A6E76">
        <w:rPr>
          <w:rFonts w:ascii="Arial" w:hAnsi="Arial" w:cs="Arial"/>
          <w:color w:val="auto"/>
          <w:sz w:val="32"/>
          <w:szCs w:val="32"/>
          <w:lang w:eastAsia="en-GB"/>
        </w:rPr>
        <w:t>impacts on self-care</w:t>
      </w:r>
    </w:p>
    <w:p w14:paraId="26AF21EE" w14:textId="77777777" w:rsidR="00A8197C" w:rsidRPr="000A6E76" w:rsidRDefault="00A8197C" w:rsidP="00467C6E">
      <w:pPr>
        <w:numPr>
          <w:ilvl w:val="0"/>
          <w:numId w:val="1"/>
        </w:numPr>
        <w:spacing w:after="360" w:afterAutospacing="0"/>
        <w:ind w:left="284" w:hanging="284"/>
        <w:contextualSpacing/>
        <w:rPr>
          <w:rFonts w:ascii="Arial" w:hAnsi="Arial" w:cs="Arial"/>
          <w:noProof/>
          <w:color w:val="auto"/>
          <w:sz w:val="32"/>
          <w:szCs w:val="32"/>
          <w:lang w:eastAsia="en-GB"/>
        </w:rPr>
      </w:pPr>
      <w:r w:rsidRPr="000A6E76">
        <w:rPr>
          <w:rFonts w:ascii="Arial" w:hAnsi="Arial" w:cs="Arial"/>
          <w:color w:val="auto"/>
          <w:sz w:val="32"/>
          <w:szCs w:val="32"/>
          <w:lang w:eastAsia="en-GB"/>
        </w:rPr>
        <w:t>missed or misdiagnosis</w:t>
      </w:r>
    </w:p>
    <w:p w14:paraId="27B57BAF" w14:textId="77777777" w:rsidR="00A8197C" w:rsidRPr="000A6E76" w:rsidRDefault="00A8197C" w:rsidP="00467C6E">
      <w:pPr>
        <w:numPr>
          <w:ilvl w:val="0"/>
          <w:numId w:val="1"/>
        </w:numPr>
        <w:spacing w:after="360" w:afterAutospacing="0"/>
        <w:ind w:left="284" w:hanging="284"/>
        <w:contextualSpacing/>
        <w:rPr>
          <w:rFonts w:ascii="Arial" w:hAnsi="Arial" w:cs="Arial"/>
          <w:noProof/>
          <w:color w:val="auto"/>
          <w:sz w:val="32"/>
          <w:szCs w:val="32"/>
          <w:lang w:eastAsia="en-GB"/>
        </w:rPr>
      </w:pPr>
      <w:r w:rsidRPr="000A6E76">
        <w:rPr>
          <w:rFonts w:ascii="Arial" w:hAnsi="Arial" w:cs="Arial"/>
          <w:color w:val="auto"/>
          <w:sz w:val="32"/>
          <w:szCs w:val="32"/>
          <w:lang w:eastAsia="en-GB"/>
        </w:rPr>
        <w:t>lack of treatment or improvement</w:t>
      </w:r>
    </w:p>
    <w:p w14:paraId="7856A257" w14:textId="77777777" w:rsidR="00A8197C" w:rsidRPr="000A6E76" w:rsidRDefault="00A8197C" w:rsidP="00467C6E">
      <w:pPr>
        <w:numPr>
          <w:ilvl w:val="0"/>
          <w:numId w:val="1"/>
        </w:numPr>
        <w:spacing w:after="360" w:afterAutospacing="0"/>
        <w:ind w:left="284" w:hanging="284"/>
        <w:contextualSpacing/>
        <w:rPr>
          <w:rFonts w:ascii="Arial" w:hAnsi="Arial" w:cs="Arial"/>
          <w:noProof/>
          <w:color w:val="auto"/>
          <w:sz w:val="32"/>
          <w:szCs w:val="32"/>
          <w:lang w:eastAsia="en-GB"/>
        </w:rPr>
      </w:pPr>
      <w:r w:rsidRPr="000A6E76">
        <w:rPr>
          <w:rFonts w:ascii="Arial" w:hAnsi="Arial" w:cs="Arial"/>
          <w:color w:val="auto"/>
          <w:sz w:val="32"/>
          <w:szCs w:val="32"/>
          <w:lang w:eastAsia="en-GB"/>
        </w:rPr>
        <w:t>failing to identify support needs</w:t>
      </w:r>
    </w:p>
    <w:p w14:paraId="2E9EE588" w14:textId="77777777" w:rsidR="00A8197C" w:rsidRPr="000A6E76" w:rsidRDefault="00A8197C" w:rsidP="00467C6E">
      <w:pPr>
        <w:numPr>
          <w:ilvl w:val="0"/>
          <w:numId w:val="1"/>
        </w:numPr>
        <w:spacing w:after="360" w:afterAutospacing="0"/>
        <w:ind w:left="284" w:hanging="284"/>
        <w:contextualSpacing/>
        <w:rPr>
          <w:rFonts w:ascii="Arial" w:hAnsi="Arial" w:cs="Arial"/>
          <w:noProof/>
          <w:color w:val="auto"/>
          <w:sz w:val="32"/>
          <w:szCs w:val="32"/>
          <w:lang w:eastAsia="en-GB"/>
        </w:rPr>
      </w:pPr>
      <w:r w:rsidRPr="000A6E76">
        <w:rPr>
          <w:rFonts w:ascii="Arial" w:hAnsi="Arial" w:cs="Arial"/>
          <w:color w:val="auto"/>
          <w:sz w:val="32"/>
          <w:szCs w:val="32"/>
          <w:lang w:eastAsia="en-GB"/>
        </w:rPr>
        <w:t>reduced physical wellbeing</w:t>
      </w:r>
    </w:p>
    <w:p w14:paraId="20D86B0C" w14:textId="77777777" w:rsidR="00A8197C" w:rsidRPr="000A6E76" w:rsidRDefault="00A8197C" w:rsidP="00467C6E">
      <w:pPr>
        <w:numPr>
          <w:ilvl w:val="0"/>
          <w:numId w:val="1"/>
        </w:numPr>
        <w:spacing w:after="360" w:afterAutospacing="0"/>
        <w:ind w:left="284" w:hanging="284"/>
        <w:contextualSpacing/>
        <w:rPr>
          <w:rFonts w:ascii="Arial" w:hAnsi="Arial" w:cs="Arial"/>
          <w:noProof/>
          <w:color w:val="auto"/>
          <w:sz w:val="32"/>
          <w:szCs w:val="32"/>
          <w:lang w:eastAsia="en-GB"/>
        </w:rPr>
      </w:pPr>
      <w:r w:rsidRPr="000A6E76">
        <w:rPr>
          <w:rFonts w:ascii="Arial" w:hAnsi="Arial" w:cs="Arial"/>
          <w:color w:val="auto"/>
          <w:sz w:val="32"/>
          <w:szCs w:val="32"/>
          <w:lang w:eastAsia="en-GB"/>
        </w:rPr>
        <w:t>impacts on mental well-being.</w:t>
      </w:r>
    </w:p>
    <w:p w14:paraId="77B25B74" w14:textId="77777777" w:rsidR="004D71CF" w:rsidRDefault="004D71CF" w:rsidP="00467C6E">
      <w:pPr>
        <w:spacing w:after="360" w:afterAutospacing="0"/>
        <w:ind w:left="0" w:firstLine="0"/>
        <w:rPr>
          <w:rFonts w:ascii="Arial" w:hAnsi="Arial" w:cs="Arial"/>
          <w:color w:val="auto"/>
          <w:sz w:val="32"/>
          <w:szCs w:val="32"/>
        </w:rPr>
      </w:pPr>
    </w:p>
    <w:p w14:paraId="7B0E3C31" w14:textId="1A8EE9F7" w:rsidR="001D35E0" w:rsidRPr="000A6E76" w:rsidRDefault="001D35E0"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Providing information and communicating in ways that meet an individuals’ needs help ensure </w:t>
      </w:r>
      <w:r w:rsidRPr="000A6E76">
        <w:rPr>
          <w:rFonts w:ascii="Arial" w:hAnsi="Arial" w:cs="Arial"/>
          <w:b/>
          <w:iCs/>
          <w:color w:val="auto"/>
          <w:sz w:val="32"/>
          <w:szCs w:val="32"/>
        </w:rPr>
        <w:t>equity</w:t>
      </w:r>
      <w:r w:rsidRPr="000A6E76">
        <w:rPr>
          <w:rFonts w:ascii="Arial" w:hAnsi="Arial" w:cs="Arial"/>
          <w:color w:val="auto"/>
          <w:sz w:val="32"/>
          <w:szCs w:val="32"/>
        </w:rPr>
        <w:t xml:space="preserve"> in access and receipt of health and care services and </w:t>
      </w:r>
      <w:r w:rsidRPr="000A6E76">
        <w:rPr>
          <w:rFonts w:ascii="Arial" w:hAnsi="Arial" w:cs="Arial"/>
          <w:b/>
          <w:iCs/>
          <w:color w:val="auto"/>
          <w:sz w:val="32"/>
          <w:szCs w:val="32"/>
        </w:rPr>
        <w:t xml:space="preserve">equality </w:t>
      </w:r>
      <w:r w:rsidRPr="000A6E76">
        <w:rPr>
          <w:rFonts w:ascii="Arial" w:hAnsi="Arial" w:cs="Arial"/>
          <w:iCs/>
          <w:color w:val="auto"/>
          <w:sz w:val="32"/>
          <w:szCs w:val="32"/>
        </w:rPr>
        <w:t xml:space="preserve">in treatment, services and outcomes.  </w:t>
      </w:r>
    </w:p>
    <w:p w14:paraId="4276F5FD" w14:textId="6262E634" w:rsidR="001D35E0" w:rsidRPr="000A6E76" w:rsidRDefault="001D35E0" w:rsidP="00467C6E">
      <w:pPr>
        <w:spacing w:after="360" w:afterAutospacing="0"/>
        <w:ind w:left="0" w:firstLine="0"/>
        <w:rPr>
          <w:rFonts w:ascii="Arial" w:hAnsi="Arial" w:cs="Arial"/>
          <w:noProof/>
          <w:color w:val="auto"/>
          <w:sz w:val="32"/>
          <w:szCs w:val="32"/>
          <w:lang w:eastAsia="en-GB"/>
        </w:rPr>
      </w:pPr>
      <w:r w:rsidRPr="000A6E76">
        <w:rPr>
          <w:rFonts w:ascii="Arial" w:hAnsi="Arial" w:cs="Arial"/>
          <w:noProof/>
          <w:color w:val="auto"/>
          <w:sz w:val="32"/>
          <w:szCs w:val="32"/>
          <w:lang w:eastAsia="en-GB"/>
        </w:rPr>
        <w:t>Participants in the project also shared with Healthwatch Sandwell some psychological impacts of information and commun</w:t>
      </w:r>
      <w:r w:rsidR="000A0F31" w:rsidRPr="000A6E76">
        <w:rPr>
          <w:rFonts w:ascii="Arial" w:hAnsi="Arial" w:cs="Arial"/>
          <w:noProof/>
          <w:color w:val="auto"/>
          <w:sz w:val="32"/>
          <w:szCs w:val="32"/>
          <w:lang w:eastAsia="en-GB"/>
        </w:rPr>
        <w:t>ication</w:t>
      </w:r>
      <w:r w:rsidRPr="000A6E76">
        <w:rPr>
          <w:rFonts w:ascii="Arial" w:hAnsi="Arial" w:cs="Arial"/>
          <w:noProof/>
          <w:color w:val="auto"/>
          <w:sz w:val="32"/>
          <w:szCs w:val="32"/>
          <w:lang w:eastAsia="en-GB"/>
        </w:rPr>
        <w:t xml:space="preserve"> failing to be accessible to them – including:</w:t>
      </w:r>
    </w:p>
    <w:p w14:paraId="4223D8E6" w14:textId="3066DE97" w:rsidR="00D148DA" w:rsidRPr="000A6E76" w:rsidRDefault="00D148DA" w:rsidP="00467C6E">
      <w:pPr>
        <w:numPr>
          <w:ilvl w:val="0"/>
          <w:numId w:val="6"/>
        </w:numPr>
        <w:spacing w:after="360" w:afterAutospacing="0"/>
        <w:ind w:left="426" w:hanging="426"/>
        <w:contextualSpacing/>
        <w:rPr>
          <w:rFonts w:ascii="Arial" w:hAnsi="Arial" w:cs="Arial"/>
          <w:b/>
          <w:bCs/>
          <w:noProof/>
          <w:color w:val="auto"/>
          <w:sz w:val="32"/>
          <w:szCs w:val="32"/>
          <w:lang w:eastAsia="en-GB"/>
        </w:rPr>
      </w:pPr>
      <w:r w:rsidRPr="000A6E76">
        <w:rPr>
          <w:rFonts w:ascii="Arial" w:hAnsi="Arial" w:cs="Arial"/>
          <w:b/>
          <w:bCs/>
          <w:noProof/>
          <w:color w:val="auto"/>
          <w:sz w:val="32"/>
          <w:szCs w:val="32"/>
          <w:lang w:eastAsia="en-GB"/>
        </w:rPr>
        <w:t>challenges with accessing and using services independently</w:t>
      </w:r>
    </w:p>
    <w:p w14:paraId="68C7B4DD" w14:textId="0EA3EF66" w:rsidR="001D35E0" w:rsidRPr="000A6E76" w:rsidRDefault="001D35E0" w:rsidP="00467C6E">
      <w:pPr>
        <w:numPr>
          <w:ilvl w:val="0"/>
          <w:numId w:val="6"/>
        </w:numPr>
        <w:spacing w:after="360" w:afterAutospacing="0"/>
        <w:ind w:left="426" w:hanging="426"/>
        <w:contextualSpacing/>
        <w:rPr>
          <w:rFonts w:ascii="Arial" w:hAnsi="Arial" w:cs="Arial"/>
          <w:b/>
          <w:bCs/>
          <w:noProof/>
          <w:color w:val="auto"/>
          <w:sz w:val="32"/>
          <w:szCs w:val="32"/>
          <w:lang w:eastAsia="en-GB"/>
        </w:rPr>
      </w:pPr>
      <w:r w:rsidRPr="000A6E76">
        <w:rPr>
          <w:rFonts w:ascii="Arial" w:hAnsi="Arial" w:cs="Arial"/>
          <w:b/>
          <w:bCs/>
          <w:noProof/>
          <w:color w:val="auto"/>
          <w:sz w:val="32"/>
          <w:szCs w:val="32"/>
          <w:lang w:eastAsia="en-GB"/>
        </w:rPr>
        <w:t>enforced dependency on family, friends or carers</w:t>
      </w:r>
    </w:p>
    <w:p w14:paraId="507266D7" w14:textId="76B35F2B" w:rsidR="001D35E0" w:rsidRPr="000A6E76" w:rsidRDefault="001D35E0" w:rsidP="00467C6E">
      <w:pPr>
        <w:numPr>
          <w:ilvl w:val="0"/>
          <w:numId w:val="6"/>
        </w:numPr>
        <w:spacing w:after="360" w:afterAutospacing="0"/>
        <w:ind w:left="426" w:hanging="426"/>
        <w:contextualSpacing/>
        <w:rPr>
          <w:rFonts w:ascii="Arial" w:hAnsi="Arial" w:cs="Arial"/>
          <w:b/>
          <w:bCs/>
          <w:noProof/>
          <w:color w:val="auto"/>
          <w:sz w:val="32"/>
          <w:szCs w:val="32"/>
          <w:lang w:eastAsia="en-GB"/>
        </w:rPr>
      </w:pPr>
      <w:r w:rsidRPr="000A6E76">
        <w:rPr>
          <w:rFonts w:ascii="Arial" w:hAnsi="Arial" w:cs="Arial"/>
          <w:b/>
          <w:bCs/>
          <w:noProof/>
          <w:color w:val="auto"/>
          <w:sz w:val="32"/>
          <w:szCs w:val="32"/>
          <w:lang w:eastAsia="en-GB"/>
        </w:rPr>
        <w:t xml:space="preserve">lack of privacy and confidentiality </w:t>
      </w:r>
      <w:r w:rsidR="006F7169" w:rsidRPr="000A6E76">
        <w:rPr>
          <w:rFonts w:ascii="Arial" w:hAnsi="Arial" w:cs="Arial"/>
          <w:b/>
          <w:bCs/>
          <w:noProof/>
          <w:color w:val="auto"/>
          <w:sz w:val="32"/>
          <w:szCs w:val="32"/>
          <w:lang w:eastAsia="en-GB"/>
        </w:rPr>
        <w:t>regarding</w:t>
      </w:r>
      <w:r w:rsidRPr="000A6E76">
        <w:rPr>
          <w:rFonts w:ascii="Arial" w:hAnsi="Arial" w:cs="Arial"/>
          <w:b/>
          <w:bCs/>
          <w:noProof/>
          <w:color w:val="auto"/>
          <w:sz w:val="32"/>
          <w:szCs w:val="32"/>
          <w:lang w:eastAsia="en-GB"/>
        </w:rPr>
        <w:t xml:space="preserve"> personal health and mental wellbeing </w:t>
      </w:r>
    </w:p>
    <w:p w14:paraId="4FE016CD" w14:textId="77777777" w:rsidR="001D35E0" w:rsidRPr="000A6E76" w:rsidRDefault="001D35E0" w:rsidP="00467C6E">
      <w:pPr>
        <w:numPr>
          <w:ilvl w:val="0"/>
          <w:numId w:val="6"/>
        </w:numPr>
        <w:spacing w:after="360" w:afterAutospacing="0"/>
        <w:ind w:left="426" w:hanging="426"/>
        <w:contextualSpacing/>
        <w:rPr>
          <w:rFonts w:ascii="Arial" w:hAnsi="Arial" w:cs="Arial"/>
          <w:b/>
          <w:bCs/>
          <w:noProof/>
          <w:color w:val="auto"/>
          <w:sz w:val="32"/>
          <w:szCs w:val="32"/>
          <w:lang w:eastAsia="en-GB"/>
        </w:rPr>
      </w:pPr>
      <w:r w:rsidRPr="000A6E76">
        <w:rPr>
          <w:rFonts w:ascii="Arial" w:hAnsi="Arial" w:cs="Arial"/>
          <w:b/>
          <w:bCs/>
          <w:noProof/>
          <w:color w:val="auto"/>
          <w:sz w:val="32"/>
          <w:szCs w:val="32"/>
          <w:lang w:eastAsia="en-GB"/>
        </w:rPr>
        <w:t>cause of frustration, anxiety and depression</w:t>
      </w:r>
    </w:p>
    <w:p w14:paraId="0662D539" w14:textId="77777777" w:rsidR="001D35E0" w:rsidRPr="000A6E76" w:rsidRDefault="001D35E0" w:rsidP="00467C6E">
      <w:pPr>
        <w:numPr>
          <w:ilvl w:val="0"/>
          <w:numId w:val="6"/>
        </w:numPr>
        <w:spacing w:after="360" w:afterAutospacing="0"/>
        <w:ind w:left="426" w:hanging="426"/>
        <w:contextualSpacing/>
        <w:rPr>
          <w:rFonts w:ascii="Arial" w:hAnsi="Arial" w:cs="Arial"/>
          <w:b/>
          <w:bCs/>
          <w:noProof/>
          <w:color w:val="auto"/>
          <w:sz w:val="32"/>
          <w:szCs w:val="32"/>
          <w:lang w:eastAsia="en-GB"/>
        </w:rPr>
      </w:pPr>
      <w:r w:rsidRPr="000A6E76">
        <w:rPr>
          <w:rFonts w:ascii="Arial" w:hAnsi="Arial" w:cs="Arial"/>
          <w:b/>
          <w:bCs/>
          <w:noProof/>
          <w:color w:val="auto"/>
          <w:sz w:val="32"/>
          <w:szCs w:val="32"/>
          <w:lang w:eastAsia="en-GB"/>
        </w:rPr>
        <w:t>lack of patient voice representation in services.</w:t>
      </w:r>
    </w:p>
    <w:p w14:paraId="201D2847" w14:textId="15747FDA" w:rsidR="001D35E0" w:rsidRPr="00160F39" w:rsidRDefault="001D35E0" w:rsidP="00160F39">
      <w:pPr>
        <w:pStyle w:val="Heading1"/>
      </w:pPr>
      <w:bookmarkStart w:id="24" w:name="_Toc128993133"/>
      <w:r w:rsidRPr="00160F39">
        <w:t>Focus Groups</w:t>
      </w:r>
      <w:bookmarkEnd w:id="24"/>
    </w:p>
    <w:p w14:paraId="18A14A33" w14:textId="7B00F1E6" w:rsidR="005177C2" w:rsidRPr="000A6E76" w:rsidRDefault="00FA291C"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Reasonable adjustments to support information and c</w:t>
      </w:r>
      <w:r w:rsidR="009E7E8C" w:rsidRPr="000A6E76">
        <w:rPr>
          <w:rFonts w:ascii="Arial" w:hAnsi="Arial" w:cs="Arial"/>
          <w:color w:val="auto"/>
          <w:sz w:val="32"/>
          <w:szCs w:val="32"/>
        </w:rPr>
        <w:t xml:space="preserve">ommunication required to </w:t>
      </w:r>
      <w:r w:rsidR="005177C2" w:rsidRPr="000A6E76">
        <w:rPr>
          <w:rFonts w:ascii="Arial" w:hAnsi="Arial" w:cs="Arial"/>
          <w:color w:val="auto"/>
          <w:sz w:val="32"/>
          <w:szCs w:val="32"/>
        </w:rPr>
        <w:t xml:space="preserve">meet those needs </w:t>
      </w:r>
      <w:r w:rsidR="009E7E8C" w:rsidRPr="000A6E76">
        <w:rPr>
          <w:rFonts w:ascii="Arial" w:hAnsi="Arial" w:cs="Arial"/>
          <w:color w:val="auto"/>
          <w:sz w:val="32"/>
          <w:szCs w:val="32"/>
        </w:rPr>
        <w:t>depend upon the individual requiring support. Some people may be efficient at accessing and receiving services</w:t>
      </w:r>
      <w:r w:rsidR="005177C2" w:rsidRPr="000A6E76">
        <w:rPr>
          <w:rFonts w:ascii="Arial" w:hAnsi="Arial" w:cs="Arial"/>
          <w:color w:val="auto"/>
          <w:sz w:val="32"/>
          <w:szCs w:val="32"/>
        </w:rPr>
        <w:t xml:space="preserve">, including </w:t>
      </w:r>
      <w:r w:rsidR="009E7E8C" w:rsidRPr="000A6E76">
        <w:rPr>
          <w:rFonts w:ascii="Arial" w:hAnsi="Arial" w:cs="Arial"/>
          <w:color w:val="auto"/>
          <w:sz w:val="32"/>
          <w:szCs w:val="32"/>
        </w:rPr>
        <w:t xml:space="preserve">using technology, </w:t>
      </w:r>
      <w:r w:rsidR="005177C2" w:rsidRPr="000A6E76">
        <w:rPr>
          <w:rFonts w:ascii="Arial" w:hAnsi="Arial" w:cs="Arial"/>
          <w:color w:val="auto"/>
          <w:sz w:val="32"/>
          <w:szCs w:val="32"/>
        </w:rPr>
        <w:t xml:space="preserve">despite a disability or sensory loss. Other people may experience a lot of barriers and challenges. </w:t>
      </w:r>
    </w:p>
    <w:p w14:paraId="369C1B19" w14:textId="5BDBABA0" w:rsidR="00C22137" w:rsidRPr="000A6E76" w:rsidRDefault="005177C2" w:rsidP="00467C6E">
      <w:pPr>
        <w:spacing w:after="360" w:afterAutospacing="0"/>
        <w:ind w:left="0" w:firstLine="0"/>
        <w:rPr>
          <w:rStyle w:val="SubtleEmphasis"/>
          <w:rFonts w:ascii="Arial" w:hAnsi="Arial" w:cs="Arial"/>
          <w:color w:val="auto"/>
          <w:sz w:val="32"/>
          <w:szCs w:val="32"/>
        </w:rPr>
      </w:pPr>
      <w:r w:rsidRPr="000A6E76">
        <w:rPr>
          <w:rFonts w:ascii="Arial" w:hAnsi="Arial" w:cs="Arial"/>
          <w:color w:val="auto"/>
          <w:sz w:val="32"/>
          <w:szCs w:val="32"/>
        </w:rPr>
        <w:t>One size does not fit everyone</w:t>
      </w:r>
      <w:r w:rsidR="00AA21A3" w:rsidRPr="000A6E76">
        <w:rPr>
          <w:rFonts w:ascii="Arial" w:hAnsi="Arial" w:cs="Arial"/>
          <w:color w:val="auto"/>
          <w:sz w:val="32"/>
          <w:szCs w:val="32"/>
        </w:rPr>
        <w:t xml:space="preserve"> - </w:t>
      </w:r>
      <w:r w:rsidRPr="000A6E76">
        <w:rPr>
          <w:rFonts w:ascii="Arial" w:hAnsi="Arial" w:cs="Arial"/>
          <w:color w:val="auto"/>
          <w:sz w:val="32"/>
          <w:szCs w:val="32"/>
        </w:rPr>
        <w:t xml:space="preserve">health and social care services need to </w:t>
      </w:r>
      <w:r w:rsidRPr="000A6E76">
        <w:rPr>
          <w:rStyle w:val="SubtleEmphasis"/>
          <w:rFonts w:ascii="Arial" w:hAnsi="Arial" w:cs="Arial"/>
          <w:b/>
          <w:bCs/>
          <w:color w:val="auto"/>
          <w:sz w:val="32"/>
          <w:szCs w:val="32"/>
        </w:rPr>
        <w:t>ask</w:t>
      </w:r>
      <w:r w:rsidRPr="000A6E76">
        <w:rPr>
          <w:rFonts w:ascii="Arial" w:hAnsi="Arial" w:cs="Arial"/>
          <w:color w:val="auto"/>
          <w:sz w:val="32"/>
          <w:szCs w:val="32"/>
        </w:rPr>
        <w:t xml:space="preserve"> the individual person about their information and communication needs and </w:t>
      </w:r>
      <w:r w:rsidRPr="000A6E76">
        <w:rPr>
          <w:rStyle w:val="SubtleEmphasis"/>
          <w:rFonts w:ascii="Arial" w:hAnsi="Arial" w:cs="Arial"/>
          <w:b/>
          <w:bCs/>
          <w:color w:val="auto"/>
          <w:sz w:val="32"/>
          <w:szCs w:val="32"/>
        </w:rPr>
        <w:t>identify, record, flag</w:t>
      </w:r>
      <w:r w:rsidR="00AA21A3" w:rsidRPr="000A6E76">
        <w:rPr>
          <w:rStyle w:val="SubtleEmphasis"/>
          <w:rFonts w:ascii="Arial" w:hAnsi="Arial" w:cs="Arial"/>
          <w:b/>
          <w:bCs/>
          <w:color w:val="auto"/>
          <w:sz w:val="32"/>
          <w:szCs w:val="32"/>
        </w:rPr>
        <w:t>, s</w:t>
      </w:r>
      <w:r w:rsidRPr="000A6E76">
        <w:rPr>
          <w:rStyle w:val="SubtleEmphasis"/>
          <w:rFonts w:ascii="Arial" w:hAnsi="Arial" w:cs="Arial"/>
          <w:b/>
          <w:bCs/>
          <w:color w:val="auto"/>
          <w:sz w:val="32"/>
          <w:szCs w:val="32"/>
        </w:rPr>
        <w:t>hare</w:t>
      </w:r>
      <w:r w:rsidRPr="000A6E76">
        <w:rPr>
          <w:rStyle w:val="SubtleEmphasis"/>
          <w:rFonts w:ascii="Arial" w:hAnsi="Arial" w:cs="Arial"/>
          <w:color w:val="auto"/>
          <w:sz w:val="32"/>
          <w:szCs w:val="32"/>
        </w:rPr>
        <w:t xml:space="preserve"> and </w:t>
      </w:r>
      <w:r w:rsidRPr="000A6E76">
        <w:rPr>
          <w:rStyle w:val="SubtleEmphasis"/>
          <w:rFonts w:ascii="Arial" w:hAnsi="Arial" w:cs="Arial"/>
          <w:b/>
          <w:bCs/>
          <w:color w:val="auto"/>
          <w:sz w:val="32"/>
          <w:szCs w:val="32"/>
        </w:rPr>
        <w:t>meet</w:t>
      </w:r>
      <w:r w:rsidRPr="000A6E76">
        <w:rPr>
          <w:rStyle w:val="SubtleEmphasis"/>
          <w:rFonts w:ascii="Arial" w:hAnsi="Arial" w:cs="Arial"/>
          <w:color w:val="auto"/>
          <w:sz w:val="32"/>
          <w:szCs w:val="32"/>
        </w:rPr>
        <w:t xml:space="preserve"> those needs. However</w:t>
      </w:r>
      <w:r w:rsidR="00416D4C" w:rsidRPr="000A6E76">
        <w:rPr>
          <w:rStyle w:val="SubtleEmphasis"/>
          <w:rFonts w:ascii="Arial" w:hAnsi="Arial" w:cs="Arial"/>
          <w:color w:val="auto"/>
          <w:sz w:val="32"/>
          <w:szCs w:val="32"/>
        </w:rPr>
        <w:t>,</w:t>
      </w:r>
      <w:r w:rsidR="009A62F1" w:rsidRPr="000A6E76">
        <w:rPr>
          <w:rStyle w:val="SubtleEmphasis"/>
          <w:rFonts w:ascii="Arial" w:hAnsi="Arial" w:cs="Arial"/>
          <w:color w:val="auto"/>
          <w:sz w:val="32"/>
          <w:szCs w:val="32"/>
        </w:rPr>
        <w:t xml:space="preserve"> there may be</w:t>
      </w:r>
      <w:r w:rsidR="00416D4C" w:rsidRPr="000A6E76">
        <w:rPr>
          <w:rStyle w:val="SubtleEmphasis"/>
          <w:rFonts w:ascii="Arial" w:hAnsi="Arial" w:cs="Arial"/>
          <w:color w:val="auto"/>
          <w:sz w:val="32"/>
          <w:szCs w:val="32"/>
        </w:rPr>
        <w:t xml:space="preserve"> in</w:t>
      </w:r>
      <w:r w:rsidR="009A62F1" w:rsidRPr="000A6E76">
        <w:rPr>
          <w:rStyle w:val="SubtleEmphasis"/>
          <w:rFonts w:ascii="Arial" w:hAnsi="Arial" w:cs="Arial"/>
          <w:color w:val="auto"/>
          <w:sz w:val="32"/>
          <w:szCs w:val="32"/>
        </w:rPr>
        <w:t xml:space="preserve"> </w:t>
      </w:r>
      <w:r w:rsidR="004F53BF" w:rsidRPr="000A6E76">
        <w:rPr>
          <w:rStyle w:val="SubtleEmphasis"/>
          <w:rFonts w:ascii="Arial" w:hAnsi="Arial" w:cs="Arial"/>
          <w:color w:val="auto"/>
          <w:sz w:val="32"/>
          <w:szCs w:val="32"/>
        </w:rPr>
        <w:t>general</w:t>
      </w:r>
      <w:r w:rsidRPr="000A6E76">
        <w:rPr>
          <w:rStyle w:val="SubtleEmphasis"/>
          <w:rFonts w:ascii="Arial" w:hAnsi="Arial" w:cs="Arial"/>
          <w:color w:val="auto"/>
          <w:sz w:val="32"/>
          <w:szCs w:val="32"/>
        </w:rPr>
        <w:t xml:space="preserve"> information and communication solutions </w:t>
      </w:r>
      <w:r w:rsidR="009A62F1" w:rsidRPr="000A6E76">
        <w:rPr>
          <w:rStyle w:val="SubtleEmphasis"/>
          <w:rFonts w:ascii="Arial" w:hAnsi="Arial" w:cs="Arial"/>
          <w:color w:val="auto"/>
          <w:sz w:val="32"/>
          <w:szCs w:val="32"/>
        </w:rPr>
        <w:t xml:space="preserve">that </w:t>
      </w:r>
      <w:r w:rsidR="00416D4C" w:rsidRPr="000A6E76">
        <w:rPr>
          <w:rStyle w:val="SubtleEmphasis"/>
          <w:rFonts w:ascii="Arial" w:hAnsi="Arial" w:cs="Arial"/>
          <w:color w:val="auto"/>
          <w:sz w:val="32"/>
          <w:szCs w:val="32"/>
        </w:rPr>
        <w:t>m</w:t>
      </w:r>
      <w:r w:rsidR="006F5EEA" w:rsidRPr="000A6E76">
        <w:rPr>
          <w:rStyle w:val="SubtleEmphasis"/>
          <w:rFonts w:ascii="Arial" w:hAnsi="Arial" w:cs="Arial"/>
          <w:color w:val="auto"/>
          <w:sz w:val="32"/>
          <w:szCs w:val="32"/>
        </w:rPr>
        <w:t>ight</w:t>
      </w:r>
      <w:r w:rsidR="00416D4C" w:rsidRPr="000A6E76">
        <w:rPr>
          <w:rStyle w:val="SubtleEmphasis"/>
          <w:rFonts w:ascii="Arial" w:hAnsi="Arial" w:cs="Arial"/>
          <w:color w:val="auto"/>
          <w:sz w:val="32"/>
          <w:szCs w:val="32"/>
        </w:rPr>
        <w:t xml:space="preserve"> </w:t>
      </w:r>
      <w:r w:rsidR="009A62F1" w:rsidRPr="000A6E76">
        <w:rPr>
          <w:rStyle w:val="SubtleEmphasis"/>
          <w:rFonts w:ascii="Arial" w:hAnsi="Arial" w:cs="Arial"/>
          <w:color w:val="auto"/>
          <w:sz w:val="32"/>
          <w:szCs w:val="32"/>
        </w:rPr>
        <w:t>suit</w:t>
      </w:r>
      <w:r w:rsidR="00416D4C" w:rsidRPr="000A6E76">
        <w:rPr>
          <w:rStyle w:val="SubtleEmphasis"/>
          <w:rFonts w:ascii="Arial" w:hAnsi="Arial" w:cs="Arial"/>
          <w:color w:val="auto"/>
          <w:sz w:val="32"/>
          <w:szCs w:val="32"/>
        </w:rPr>
        <w:t xml:space="preserve"> a </w:t>
      </w:r>
      <w:r w:rsidR="00C22137" w:rsidRPr="000A6E76">
        <w:rPr>
          <w:rStyle w:val="SubtleEmphasis"/>
          <w:rFonts w:ascii="Arial" w:hAnsi="Arial" w:cs="Arial"/>
          <w:color w:val="auto"/>
          <w:sz w:val="32"/>
          <w:szCs w:val="32"/>
        </w:rPr>
        <w:t>specific</w:t>
      </w:r>
      <w:r w:rsidR="000D438E" w:rsidRPr="000A6E76">
        <w:rPr>
          <w:rStyle w:val="SubtleEmphasis"/>
          <w:rFonts w:ascii="Arial" w:hAnsi="Arial" w:cs="Arial"/>
          <w:color w:val="auto"/>
          <w:sz w:val="32"/>
          <w:szCs w:val="32"/>
        </w:rPr>
        <w:t xml:space="preserve"> </w:t>
      </w:r>
      <w:r w:rsidRPr="000A6E76">
        <w:rPr>
          <w:rStyle w:val="SubtleEmphasis"/>
          <w:rFonts w:ascii="Arial" w:hAnsi="Arial" w:cs="Arial"/>
          <w:color w:val="auto"/>
          <w:sz w:val="32"/>
          <w:szCs w:val="32"/>
        </w:rPr>
        <w:t>disabilit</w:t>
      </w:r>
      <w:r w:rsidR="00416D4C" w:rsidRPr="000A6E76">
        <w:rPr>
          <w:rStyle w:val="SubtleEmphasis"/>
          <w:rFonts w:ascii="Arial" w:hAnsi="Arial" w:cs="Arial"/>
          <w:color w:val="auto"/>
          <w:sz w:val="32"/>
          <w:szCs w:val="32"/>
        </w:rPr>
        <w:t>y</w:t>
      </w:r>
      <w:r w:rsidR="000D438E" w:rsidRPr="000A6E76">
        <w:rPr>
          <w:rStyle w:val="SubtleEmphasis"/>
          <w:rFonts w:ascii="Arial" w:hAnsi="Arial" w:cs="Arial"/>
          <w:color w:val="auto"/>
          <w:sz w:val="32"/>
          <w:szCs w:val="32"/>
        </w:rPr>
        <w:t xml:space="preserve"> or</w:t>
      </w:r>
      <w:r w:rsidRPr="000A6E76">
        <w:rPr>
          <w:rStyle w:val="SubtleEmphasis"/>
          <w:rFonts w:ascii="Arial" w:hAnsi="Arial" w:cs="Arial"/>
          <w:color w:val="auto"/>
          <w:sz w:val="32"/>
          <w:szCs w:val="32"/>
        </w:rPr>
        <w:t xml:space="preserve"> sensory loss</w:t>
      </w:r>
      <w:r w:rsidR="00C22137" w:rsidRPr="000A6E76">
        <w:rPr>
          <w:rStyle w:val="SubtleEmphasis"/>
          <w:rFonts w:ascii="Arial" w:hAnsi="Arial" w:cs="Arial"/>
          <w:color w:val="auto"/>
          <w:sz w:val="32"/>
          <w:szCs w:val="32"/>
        </w:rPr>
        <w:t xml:space="preserve">, </w:t>
      </w:r>
      <w:r w:rsidR="007A45C0" w:rsidRPr="000A6E76">
        <w:rPr>
          <w:rStyle w:val="SubtleEmphasis"/>
          <w:rFonts w:ascii="Arial" w:hAnsi="Arial" w:cs="Arial"/>
          <w:color w:val="auto"/>
          <w:sz w:val="32"/>
          <w:szCs w:val="32"/>
        </w:rPr>
        <w:t>e.g.</w:t>
      </w:r>
      <w:r w:rsidR="00C22137" w:rsidRPr="000A6E76">
        <w:rPr>
          <w:rStyle w:val="SubtleEmphasis"/>
          <w:rFonts w:ascii="Arial" w:hAnsi="Arial" w:cs="Arial"/>
          <w:color w:val="auto"/>
          <w:sz w:val="32"/>
          <w:szCs w:val="32"/>
        </w:rPr>
        <w:t xml:space="preserve"> BSL for people who are Deaf</w:t>
      </w:r>
      <w:r w:rsidR="000D438E" w:rsidRPr="000A6E76">
        <w:rPr>
          <w:rStyle w:val="SubtleEmphasis"/>
          <w:rFonts w:ascii="Arial" w:hAnsi="Arial" w:cs="Arial"/>
          <w:color w:val="auto"/>
          <w:sz w:val="32"/>
          <w:szCs w:val="32"/>
        </w:rPr>
        <w:t xml:space="preserve">. </w:t>
      </w:r>
    </w:p>
    <w:p w14:paraId="54020F5C" w14:textId="41B3DFD7" w:rsidR="00692633" w:rsidRPr="000A6E76" w:rsidRDefault="000D438E" w:rsidP="00467C6E">
      <w:pPr>
        <w:spacing w:after="360" w:afterAutospacing="0"/>
        <w:ind w:left="0" w:firstLine="0"/>
        <w:rPr>
          <w:rStyle w:val="SubtleEmphasis"/>
          <w:rFonts w:ascii="Arial" w:hAnsi="Arial" w:cs="Arial"/>
          <w:color w:val="auto"/>
          <w:sz w:val="32"/>
          <w:szCs w:val="32"/>
        </w:rPr>
      </w:pPr>
      <w:r w:rsidRPr="000A6E76">
        <w:rPr>
          <w:rStyle w:val="SubtleEmphasis"/>
          <w:rFonts w:ascii="Arial" w:hAnsi="Arial" w:cs="Arial"/>
          <w:color w:val="auto"/>
          <w:sz w:val="32"/>
          <w:szCs w:val="32"/>
        </w:rPr>
        <w:t xml:space="preserve">Healthwatch Sandwell </w:t>
      </w:r>
      <w:r w:rsidR="0056270E" w:rsidRPr="000A6E76">
        <w:rPr>
          <w:rStyle w:val="SubtleEmphasis"/>
          <w:rFonts w:ascii="Arial" w:hAnsi="Arial" w:cs="Arial"/>
          <w:color w:val="auto"/>
          <w:sz w:val="32"/>
          <w:szCs w:val="32"/>
        </w:rPr>
        <w:t xml:space="preserve">collaborated with local voluntary and community support organisations to </w:t>
      </w:r>
      <w:r w:rsidR="00394CE0" w:rsidRPr="000A6E76">
        <w:rPr>
          <w:rStyle w:val="SubtleEmphasis"/>
          <w:rFonts w:ascii="Arial" w:hAnsi="Arial" w:cs="Arial"/>
          <w:color w:val="auto"/>
          <w:sz w:val="32"/>
          <w:szCs w:val="32"/>
        </w:rPr>
        <w:t xml:space="preserve">explore </w:t>
      </w:r>
      <w:r w:rsidR="00692633" w:rsidRPr="000A6E76">
        <w:rPr>
          <w:rStyle w:val="SubtleEmphasis"/>
          <w:rFonts w:ascii="Arial" w:hAnsi="Arial" w:cs="Arial"/>
          <w:color w:val="auto"/>
          <w:sz w:val="32"/>
          <w:szCs w:val="32"/>
        </w:rPr>
        <w:t xml:space="preserve">detail for </w:t>
      </w:r>
      <w:r w:rsidR="0056270E" w:rsidRPr="000A6E76">
        <w:rPr>
          <w:rStyle w:val="SubtleEmphasis"/>
          <w:rFonts w:ascii="Arial" w:hAnsi="Arial" w:cs="Arial"/>
          <w:color w:val="auto"/>
          <w:sz w:val="32"/>
          <w:szCs w:val="32"/>
        </w:rPr>
        <w:t>the following</w:t>
      </w:r>
      <w:r w:rsidR="00692633" w:rsidRPr="000A6E76">
        <w:rPr>
          <w:rStyle w:val="SubtleEmphasis"/>
          <w:rFonts w:ascii="Arial" w:hAnsi="Arial" w:cs="Arial"/>
          <w:color w:val="auto"/>
          <w:sz w:val="32"/>
          <w:szCs w:val="32"/>
        </w:rPr>
        <w:t xml:space="preserve"> groups of people: </w:t>
      </w:r>
    </w:p>
    <w:p w14:paraId="20146D72" w14:textId="77777777" w:rsidR="00533797" w:rsidRPr="000A6E76" w:rsidRDefault="00533797" w:rsidP="00467C6E">
      <w:pPr>
        <w:pStyle w:val="ListParagraph"/>
        <w:numPr>
          <w:ilvl w:val="0"/>
          <w:numId w:val="18"/>
        </w:numPr>
        <w:spacing w:after="360" w:afterAutospacing="0"/>
        <w:ind w:left="284" w:hanging="284"/>
        <w:rPr>
          <w:rStyle w:val="SubtleEmphasis"/>
          <w:rFonts w:ascii="Arial" w:hAnsi="Arial" w:cs="Arial"/>
          <w:color w:val="auto"/>
          <w:sz w:val="32"/>
          <w:szCs w:val="32"/>
        </w:rPr>
      </w:pPr>
      <w:r w:rsidRPr="000A6E76">
        <w:rPr>
          <w:rStyle w:val="SubtleEmphasis"/>
          <w:rFonts w:ascii="Arial" w:hAnsi="Arial" w:cs="Arial"/>
          <w:color w:val="auto"/>
          <w:sz w:val="32"/>
          <w:szCs w:val="32"/>
        </w:rPr>
        <w:t xml:space="preserve">Blind and Visually Impaired </w:t>
      </w:r>
    </w:p>
    <w:p w14:paraId="7C249D82" w14:textId="6DE12020" w:rsidR="00533797" w:rsidRPr="000A6E76" w:rsidRDefault="00533797" w:rsidP="00467C6E">
      <w:pPr>
        <w:pStyle w:val="ListParagraph"/>
        <w:numPr>
          <w:ilvl w:val="0"/>
          <w:numId w:val="18"/>
        </w:numPr>
        <w:spacing w:after="360" w:afterAutospacing="0"/>
        <w:ind w:left="284" w:hanging="284"/>
        <w:rPr>
          <w:rStyle w:val="SubtleEmphasis"/>
          <w:rFonts w:ascii="Arial" w:hAnsi="Arial" w:cs="Arial"/>
          <w:color w:val="auto"/>
          <w:sz w:val="32"/>
          <w:szCs w:val="32"/>
        </w:rPr>
      </w:pPr>
      <w:r w:rsidRPr="000A6E76">
        <w:rPr>
          <w:rStyle w:val="SubtleEmphasis"/>
          <w:rFonts w:ascii="Arial" w:hAnsi="Arial" w:cs="Arial"/>
          <w:color w:val="auto"/>
          <w:sz w:val="32"/>
          <w:szCs w:val="32"/>
        </w:rPr>
        <w:t>Deaf and hard of hearing</w:t>
      </w:r>
      <w:r w:rsidR="00D64828" w:rsidRPr="000A6E76">
        <w:rPr>
          <w:rStyle w:val="SubtleEmphasis"/>
          <w:rFonts w:ascii="Arial" w:hAnsi="Arial" w:cs="Arial"/>
          <w:color w:val="auto"/>
          <w:sz w:val="32"/>
          <w:szCs w:val="32"/>
        </w:rPr>
        <w:t xml:space="preserve"> </w:t>
      </w:r>
    </w:p>
    <w:p w14:paraId="3D5E9EF9" w14:textId="42F143BE" w:rsidR="00F13D88" w:rsidRPr="000A6E76" w:rsidRDefault="003B4AFE" w:rsidP="00467C6E">
      <w:pPr>
        <w:pStyle w:val="ListParagraph"/>
        <w:numPr>
          <w:ilvl w:val="0"/>
          <w:numId w:val="18"/>
        </w:numPr>
        <w:spacing w:after="360" w:afterAutospacing="0"/>
        <w:ind w:left="284" w:hanging="284"/>
        <w:rPr>
          <w:rStyle w:val="SubtleEmphasis"/>
          <w:rFonts w:ascii="Arial" w:hAnsi="Arial" w:cs="Arial"/>
          <w:color w:val="auto"/>
          <w:sz w:val="32"/>
          <w:szCs w:val="32"/>
        </w:rPr>
      </w:pPr>
      <w:r w:rsidRPr="000A6E76">
        <w:rPr>
          <w:rStyle w:val="SubtleEmphasis"/>
          <w:rFonts w:ascii="Arial" w:hAnsi="Arial" w:cs="Arial"/>
          <w:color w:val="auto"/>
          <w:sz w:val="32"/>
          <w:szCs w:val="32"/>
        </w:rPr>
        <w:t xml:space="preserve">Young people with Deafness or hard of hearing – including issues specific to young adults </w:t>
      </w:r>
    </w:p>
    <w:p w14:paraId="6410841B" w14:textId="2ED0BB21" w:rsidR="00D86A47" w:rsidRPr="000A6E76" w:rsidRDefault="00D86A47" w:rsidP="00467C6E">
      <w:pPr>
        <w:pStyle w:val="ListParagraph"/>
        <w:numPr>
          <w:ilvl w:val="0"/>
          <w:numId w:val="18"/>
        </w:numPr>
        <w:spacing w:after="360" w:afterAutospacing="0"/>
        <w:ind w:left="284" w:hanging="284"/>
        <w:rPr>
          <w:rStyle w:val="SubtleEmphasis"/>
          <w:rFonts w:ascii="Arial" w:hAnsi="Arial" w:cs="Arial"/>
          <w:color w:val="auto"/>
          <w:sz w:val="32"/>
          <w:szCs w:val="32"/>
        </w:rPr>
      </w:pPr>
      <w:r w:rsidRPr="000A6E76">
        <w:rPr>
          <w:rStyle w:val="SubtleEmphasis"/>
          <w:rFonts w:ascii="Arial" w:hAnsi="Arial" w:cs="Arial"/>
          <w:color w:val="auto"/>
          <w:sz w:val="32"/>
          <w:szCs w:val="32"/>
        </w:rPr>
        <w:t xml:space="preserve">Learning </w:t>
      </w:r>
      <w:r w:rsidR="00F7002E" w:rsidRPr="000A6E76">
        <w:rPr>
          <w:rStyle w:val="SubtleEmphasis"/>
          <w:rFonts w:ascii="Arial" w:hAnsi="Arial" w:cs="Arial"/>
          <w:color w:val="auto"/>
          <w:sz w:val="32"/>
          <w:szCs w:val="32"/>
        </w:rPr>
        <w:t>d</w:t>
      </w:r>
      <w:r w:rsidRPr="000A6E76">
        <w:rPr>
          <w:rStyle w:val="SubtleEmphasis"/>
          <w:rFonts w:ascii="Arial" w:hAnsi="Arial" w:cs="Arial"/>
          <w:color w:val="auto"/>
          <w:sz w:val="32"/>
          <w:szCs w:val="32"/>
        </w:rPr>
        <w:t xml:space="preserve">isability and </w:t>
      </w:r>
      <w:r w:rsidR="00420C45" w:rsidRPr="000A6E76">
        <w:rPr>
          <w:rStyle w:val="SubtleEmphasis"/>
          <w:rFonts w:ascii="Arial" w:hAnsi="Arial" w:cs="Arial"/>
          <w:color w:val="auto"/>
          <w:sz w:val="32"/>
          <w:szCs w:val="32"/>
        </w:rPr>
        <w:t>a</w:t>
      </w:r>
      <w:r w:rsidRPr="000A6E76">
        <w:rPr>
          <w:rStyle w:val="SubtleEmphasis"/>
          <w:rFonts w:ascii="Arial" w:hAnsi="Arial" w:cs="Arial"/>
          <w:color w:val="auto"/>
          <w:sz w:val="32"/>
          <w:szCs w:val="32"/>
        </w:rPr>
        <w:t>utism</w:t>
      </w:r>
    </w:p>
    <w:p w14:paraId="3AB8F15E" w14:textId="4A4B9B00" w:rsidR="00D86A47" w:rsidRPr="000A6E76" w:rsidRDefault="00D86A47" w:rsidP="00467C6E">
      <w:pPr>
        <w:pStyle w:val="ListParagraph"/>
        <w:numPr>
          <w:ilvl w:val="0"/>
          <w:numId w:val="18"/>
        </w:numPr>
        <w:spacing w:after="360" w:afterAutospacing="0"/>
        <w:ind w:left="284" w:hanging="284"/>
        <w:rPr>
          <w:rStyle w:val="SubtleEmphasis"/>
          <w:rFonts w:ascii="Arial" w:hAnsi="Arial" w:cs="Arial"/>
          <w:color w:val="auto"/>
          <w:sz w:val="32"/>
          <w:szCs w:val="32"/>
        </w:rPr>
      </w:pPr>
      <w:r w:rsidRPr="000A6E76">
        <w:rPr>
          <w:rStyle w:val="SubtleEmphasis"/>
          <w:rFonts w:ascii="Arial" w:hAnsi="Arial" w:cs="Arial"/>
          <w:color w:val="auto"/>
          <w:sz w:val="32"/>
          <w:szCs w:val="32"/>
        </w:rPr>
        <w:t xml:space="preserve">Other information processing challenges </w:t>
      </w:r>
      <w:r w:rsidR="007A45C0" w:rsidRPr="000A6E76">
        <w:rPr>
          <w:rStyle w:val="SubtleEmphasis"/>
          <w:rFonts w:ascii="Arial" w:hAnsi="Arial" w:cs="Arial"/>
          <w:color w:val="auto"/>
          <w:sz w:val="32"/>
          <w:szCs w:val="32"/>
        </w:rPr>
        <w:t xml:space="preserve">e.g. </w:t>
      </w:r>
      <w:r w:rsidRPr="000A6E76">
        <w:rPr>
          <w:rStyle w:val="SubtleEmphasis"/>
          <w:rFonts w:ascii="Arial" w:hAnsi="Arial" w:cs="Arial"/>
          <w:color w:val="auto"/>
          <w:sz w:val="32"/>
          <w:szCs w:val="32"/>
        </w:rPr>
        <w:t>acquired brain injury</w:t>
      </w:r>
    </w:p>
    <w:p w14:paraId="67E3DC32" w14:textId="216F5C8D" w:rsidR="00BE2111" w:rsidRPr="000A6E76" w:rsidRDefault="000D438E" w:rsidP="00467C6E">
      <w:pPr>
        <w:spacing w:after="360" w:afterAutospacing="0"/>
        <w:ind w:left="0" w:firstLine="0"/>
        <w:rPr>
          <w:rStyle w:val="SubtleEmphasis"/>
          <w:rFonts w:ascii="Arial" w:hAnsi="Arial" w:cs="Arial"/>
          <w:color w:val="auto"/>
          <w:sz w:val="32"/>
          <w:szCs w:val="32"/>
        </w:rPr>
      </w:pPr>
      <w:r w:rsidRPr="000A6E76">
        <w:rPr>
          <w:rStyle w:val="SubtleEmphasis"/>
          <w:rFonts w:ascii="Arial" w:hAnsi="Arial" w:cs="Arial"/>
          <w:color w:val="auto"/>
          <w:sz w:val="32"/>
          <w:szCs w:val="32"/>
        </w:rPr>
        <w:t xml:space="preserve">The </w:t>
      </w:r>
      <w:r w:rsidR="0028010C" w:rsidRPr="000A6E76">
        <w:rPr>
          <w:rStyle w:val="SubtleEmphasis"/>
          <w:rFonts w:ascii="Arial" w:hAnsi="Arial" w:cs="Arial"/>
          <w:color w:val="auto"/>
          <w:sz w:val="32"/>
          <w:szCs w:val="32"/>
        </w:rPr>
        <w:t>next section</w:t>
      </w:r>
      <w:r w:rsidR="00113852" w:rsidRPr="000A6E76">
        <w:rPr>
          <w:rStyle w:val="SubtleEmphasis"/>
          <w:rFonts w:ascii="Arial" w:hAnsi="Arial" w:cs="Arial"/>
          <w:color w:val="auto"/>
          <w:sz w:val="32"/>
          <w:szCs w:val="32"/>
        </w:rPr>
        <w:t xml:space="preserve"> of </w:t>
      </w:r>
      <w:r w:rsidRPr="000A6E76">
        <w:rPr>
          <w:rStyle w:val="SubtleEmphasis"/>
          <w:rFonts w:ascii="Arial" w:hAnsi="Arial" w:cs="Arial"/>
          <w:color w:val="auto"/>
          <w:sz w:val="32"/>
          <w:szCs w:val="32"/>
        </w:rPr>
        <w:t>the report share</w:t>
      </w:r>
      <w:r w:rsidR="006C4901" w:rsidRPr="000A6E76">
        <w:rPr>
          <w:rStyle w:val="SubtleEmphasis"/>
          <w:rFonts w:ascii="Arial" w:hAnsi="Arial" w:cs="Arial"/>
          <w:color w:val="auto"/>
          <w:sz w:val="32"/>
          <w:szCs w:val="32"/>
        </w:rPr>
        <w:t>s</w:t>
      </w:r>
      <w:r w:rsidRPr="000A6E76">
        <w:rPr>
          <w:rStyle w:val="SubtleEmphasis"/>
          <w:rFonts w:ascii="Arial" w:hAnsi="Arial" w:cs="Arial"/>
          <w:color w:val="auto"/>
          <w:sz w:val="32"/>
          <w:szCs w:val="32"/>
        </w:rPr>
        <w:t xml:space="preserve"> experiences, voices </w:t>
      </w:r>
      <w:r w:rsidR="00816086" w:rsidRPr="000A6E76">
        <w:rPr>
          <w:rStyle w:val="SubtleEmphasis"/>
          <w:rFonts w:ascii="Arial" w:hAnsi="Arial" w:cs="Arial"/>
          <w:color w:val="auto"/>
          <w:sz w:val="32"/>
          <w:szCs w:val="32"/>
        </w:rPr>
        <w:t xml:space="preserve">and views from each group, indicating what works well and making suggestions for improvements to services. </w:t>
      </w:r>
    </w:p>
    <w:p w14:paraId="24DF424C" w14:textId="082AFCF5" w:rsidR="000D438E" w:rsidRPr="000A6E76" w:rsidRDefault="006C4901" w:rsidP="004D71CF">
      <w:pPr>
        <w:spacing w:after="360" w:afterAutospacing="0"/>
        <w:ind w:left="0" w:firstLine="0"/>
        <w:rPr>
          <w:rStyle w:val="Emphasis"/>
          <w:rFonts w:ascii="Arial" w:hAnsi="Arial" w:cs="Arial"/>
          <w:color w:val="auto"/>
          <w:sz w:val="32"/>
          <w:szCs w:val="32"/>
        </w:rPr>
      </w:pPr>
      <w:r w:rsidRPr="000A6E76">
        <w:rPr>
          <w:rStyle w:val="Emphasis"/>
          <w:rFonts w:ascii="Arial" w:hAnsi="Arial" w:cs="Arial"/>
          <w:color w:val="auto"/>
          <w:sz w:val="32"/>
          <w:szCs w:val="32"/>
        </w:rPr>
        <w:t>The report recommendations are based on these findings.</w:t>
      </w:r>
    </w:p>
    <w:p w14:paraId="3E55C6B6" w14:textId="3BAB6195" w:rsidR="001D35E0" w:rsidRPr="000A6E76" w:rsidRDefault="007F4F9D" w:rsidP="00380759">
      <w:pPr>
        <w:pStyle w:val="Heading3"/>
      </w:pPr>
      <w:bookmarkStart w:id="25" w:name="_Toc128993134"/>
      <w:r>
        <w:t xml:space="preserve">1. </w:t>
      </w:r>
      <w:r w:rsidR="001D35E0" w:rsidRPr="000A6E76">
        <w:t>Blind and visually impaired</w:t>
      </w:r>
      <w:bookmarkEnd w:id="25"/>
      <w:r w:rsidR="001D35E0" w:rsidRPr="000A6E76">
        <w:t xml:space="preserve"> </w:t>
      </w:r>
    </w:p>
    <w:p w14:paraId="716C60E7" w14:textId="36C54B5D" w:rsidR="00207961" w:rsidRPr="000A6E76" w:rsidRDefault="00207961" w:rsidP="00467C6E">
      <w:pPr>
        <w:spacing w:after="360" w:afterAutospacing="0"/>
        <w:ind w:left="0" w:firstLine="0"/>
        <w:rPr>
          <w:rFonts w:ascii="Arial" w:hAnsi="Arial" w:cs="Arial"/>
          <w:b/>
          <w:color w:val="auto"/>
          <w:sz w:val="32"/>
          <w:szCs w:val="32"/>
        </w:rPr>
      </w:pPr>
      <w:r w:rsidRPr="000A6E76">
        <w:rPr>
          <w:rFonts w:ascii="Arial" w:hAnsi="Arial" w:cs="Arial"/>
          <w:color w:val="auto"/>
          <w:sz w:val="32"/>
          <w:szCs w:val="32"/>
        </w:rPr>
        <w:t xml:space="preserve">The </w:t>
      </w:r>
      <w:hyperlink r:id="rId22" w:history="1">
        <w:r w:rsidR="002A06B4" w:rsidRPr="000A6E76">
          <w:rPr>
            <w:rStyle w:val="Hyperlink"/>
            <w:rFonts w:ascii="Arial" w:hAnsi="Arial" w:cs="Arial"/>
            <w:color w:val="auto"/>
            <w:sz w:val="32"/>
            <w:szCs w:val="32"/>
          </w:rPr>
          <w:t>RNIB key statistics</w:t>
        </w:r>
      </w:hyperlink>
      <w:r w:rsidR="004338F0" w:rsidRPr="000A6E76">
        <w:rPr>
          <w:rFonts w:ascii="Arial" w:hAnsi="Arial" w:cs="Arial"/>
          <w:color w:val="auto"/>
          <w:sz w:val="32"/>
          <w:szCs w:val="32"/>
        </w:rPr>
        <w:t xml:space="preserve"> state that </w:t>
      </w:r>
      <w:r w:rsidR="00473C99" w:rsidRPr="000A6E76">
        <w:rPr>
          <w:rFonts w:ascii="Arial" w:hAnsi="Arial" w:cs="Arial"/>
          <w:color w:val="auto"/>
          <w:sz w:val="32"/>
          <w:szCs w:val="32"/>
        </w:rPr>
        <w:t xml:space="preserve">there are </w:t>
      </w:r>
      <w:r w:rsidR="004338F0" w:rsidRPr="000A6E76">
        <w:rPr>
          <w:rFonts w:ascii="Arial" w:hAnsi="Arial" w:cs="Arial"/>
          <w:color w:val="auto"/>
          <w:sz w:val="32"/>
          <w:szCs w:val="32"/>
        </w:rPr>
        <w:t xml:space="preserve">over 2 million people </w:t>
      </w:r>
      <w:r w:rsidR="00473C99" w:rsidRPr="000A6E76">
        <w:rPr>
          <w:rFonts w:ascii="Arial" w:hAnsi="Arial" w:cs="Arial"/>
          <w:color w:val="auto"/>
          <w:sz w:val="32"/>
          <w:szCs w:val="32"/>
        </w:rPr>
        <w:t xml:space="preserve">in the UK living with sight loss and </w:t>
      </w:r>
      <w:r w:rsidR="001D4D5C" w:rsidRPr="000A6E76">
        <w:rPr>
          <w:rFonts w:ascii="Arial" w:hAnsi="Arial" w:cs="Arial"/>
          <w:color w:val="auto"/>
          <w:sz w:val="32"/>
          <w:szCs w:val="32"/>
        </w:rPr>
        <w:t xml:space="preserve">340,000 people are registered blind or partially sighted. </w:t>
      </w:r>
    </w:p>
    <w:p w14:paraId="56084B76" w14:textId="3418FF45" w:rsidR="005C0AE1" w:rsidRPr="000A6E76" w:rsidRDefault="001D35E0" w:rsidP="00467C6E">
      <w:pPr>
        <w:spacing w:after="360" w:afterAutospacing="0"/>
        <w:ind w:left="0" w:firstLine="0"/>
        <w:rPr>
          <w:rStyle w:val="Emphasis"/>
          <w:rFonts w:ascii="Arial" w:hAnsi="Arial" w:cs="Arial"/>
          <w:color w:val="auto"/>
          <w:sz w:val="32"/>
          <w:szCs w:val="32"/>
        </w:rPr>
      </w:pPr>
      <w:r w:rsidRPr="000A6E76">
        <w:rPr>
          <w:rStyle w:val="SubtleEmphasis"/>
          <w:rFonts w:ascii="Arial" w:hAnsi="Arial" w:cs="Arial"/>
          <w:color w:val="auto"/>
          <w:sz w:val="32"/>
          <w:szCs w:val="32"/>
        </w:rPr>
        <w:t>Sandwell Visually Impaired</w:t>
      </w:r>
      <w:r w:rsidRPr="000A6E76">
        <w:rPr>
          <w:rFonts w:ascii="Arial" w:hAnsi="Arial" w:cs="Arial"/>
          <w:color w:val="auto"/>
          <w:sz w:val="32"/>
          <w:szCs w:val="32"/>
        </w:rPr>
        <w:t xml:space="preserve"> offer connection and support to local people with blindness or visual impairment. Sandwell Visually Impaired supported Healthwatch Sandwell enabling opportunities for engagement and conversations to support the project. </w:t>
      </w:r>
    </w:p>
    <w:p w14:paraId="48769808" w14:textId="37868C2C" w:rsidR="00617A4A" w:rsidRPr="000A6E76" w:rsidRDefault="00617A4A" w:rsidP="00380759">
      <w:pPr>
        <w:pStyle w:val="Quote"/>
        <w:ind w:left="0"/>
      </w:pPr>
      <w:r w:rsidRPr="000A6E76">
        <w:t>“I get fed up saying I’m visually impaired, don’t send me a letter!”</w:t>
      </w:r>
    </w:p>
    <w:p w14:paraId="4098A691" w14:textId="3FBC468E" w:rsidR="00870A62" w:rsidRPr="000A6E76" w:rsidRDefault="00870A62" w:rsidP="00467C6E">
      <w:pPr>
        <w:spacing w:before="200" w:after="360" w:afterAutospacing="0"/>
        <w:ind w:left="0" w:right="864" w:firstLine="0"/>
        <w:jc w:val="center"/>
        <w:rPr>
          <w:rFonts w:ascii="Arial" w:hAnsi="Arial" w:cs="Arial"/>
          <w:b/>
          <w:iCs/>
          <w:color w:val="auto"/>
          <w:sz w:val="32"/>
          <w:szCs w:val="32"/>
        </w:rPr>
      </w:pPr>
      <w:r w:rsidRPr="000A6E76">
        <w:rPr>
          <w:rFonts w:ascii="Arial" w:hAnsi="Arial" w:cs="Arial"/>
          <w:bCs/>
          <w:iCs/>
          <w:noProof/>
          <w:color w:val="auto"/>
          <w:sz w:val="32"/>
          <w:szCs w:val="32"/>
        </w:rPr>
        <w:drawing>
          <wp:anchor distT="0" distB="0" distL="114300" distR="114300" simplePos="0" relativeHeight="251658240" behindDoc="0" locked="0" layoutInCell="1" allowOverlap="1" wp14:anchorId="65788945" wp14:editId="3092D3B2">
            <wp:simplePos x="0" y="0"/>
            <wp:positionH relativeFrom="column">
              <wp:posOffset>22860</wp:posOffset>
            </wp:positionH>
            <wp:positionV relativeFrom="paragraph">
              <wp:posOffset>27305</wp:posOffset>
            </wp:positionV>
            <wp:extent cx="4175760" cy="1996440"/>
            <wp:effectExtent l="0" t="0" r="0" b="3810"/>
            <wp:wrapSquare wrapText="bothSides"/>
            <wp:docPr id="11" name="Picture 11" descr="Group of blind and visually impaired people sitting in a room at conversation ev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oup of blind and visually impaired people sitting in a room at conversation event&#1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175760" cy="1996440"/>
                    </a:xfrm>
                    <a:prstGeom prst="rect">
                      <a:avLst/>
                    </a:prstGeom>
                  </pic:spPr>
                </pic:pic>
              </a:graphicData>
            </a:graphic>
            <wp14:sizeRelH relativeFrom="margin">
              <wp14:pctWidth>0</wp14:pctWidth>
            </wp14:sizeRelH>
            <wp14:sizeRelV relativeFrom="margin">
              <wp14:pctHeight>0</wp14:pctHeight>
            </wp14:sizeRelV>
          </wp:anchor>
        </w:drawing>
      </w:r>
    </w:p>
    <w:p w14:paraId="2D42E7E1" w14:textId="0B797324" w:rsidR="00617A4A" w:rsidRPr="000A6E76" w:rsidRDefault="00617A4A" w:rsidP="00467C6E">
      <w:pPr>
        <w:spacing w:after="360" w:afterAutospacing="0"/>
        <w:ind w:left="0" w:firstLine="0"/>
        <w:rPr>
          <w:rStyle w:val="Emphasis"/>
          <w:rFonts w:ascii="Arial" w:hAnsi="Arial" w:cs="Arial"/>
          <w:color w:val="auto"/>
          <w:sz w:val="32"/>
          <w:szCs w:val="32"/>
        </w:rPr>
      </w:pPr>
    </w:p>
    <w:p w14:paraId="2FE53C15" w14:textId="6BC6EA38" w:rsidR="001D35E0" w:rsidRPr="000A6E76" w:rsidRDefault="001D35E0" w:rsidP="00467C6E">
      <w:pPr>
        <w:spacing w:after="360" w:afterAutospacing="0"/>
        <w:ind w:left="0" w:firstLine="0"/>
        <w:rPr>
          <w:rFonts w:ascii="Arial" w:hAnsi="Arial" w:cs="Arial"/>
          <w:color w:val="auto"/>
          <w:sz w:val="32"/>
          <w:szCs w:val="32"/>
        </w:rPr>
      </w:pPr>
    </w:p>
    <w:p w14:paraId="51E1E618" w14:textId="222B47B7" w:rsidR="001D35E0" w:rsidRPr="000A6E76" w:rsidRDefault="001D35E0"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ab/>
      </w:r>
    </w:p>
    <w:p w14:paraId="3203E10D" w14:textId="77777777" w:rsidR="00380759" w:rsidRDefault="00380759" w:rsidP="00467C6E">
      <w:pPr>
        <w:spacing w:before="240" w:after="360" w:afterAutospacing="0"/>
        <w:ind w:left="0" w:right="862" w:firstLine="0"/>
        <w:rPr>
          <w:rFonts w:ascii="Arial" w:hAnsi="Arial" w:cs="Arial"/>
          <w:b/>
          <w:iCs/>
          <w:color w:val="auto"/>
          <w:sz w:val="32"/>
          <w:szCs w:val="32"/>
        </w:rPr>
      </w:pPr>
    </w:p>
    <w:p w14:paraId="6C92B32B" w14:textId="604E2C3C" w:rsidR="00617A4A" w:rsidRPr="000A6E76" w:rsidRDefault="00617A4A" w:rsidP="00380759">
      <w:pPr>
        <w:pStyle w:val="Quote"/>
        <w:ind w:left="0"/>
      </w:pPr>
      <w:r w:rsidRPr="000A6E76">
        <w:t>“Taking humans out of service provision is very limiting and raises great barriers for some people.”</w:t>
      </w:r>
    </w:p>
    <w:p w14:paraId="4EC0DCFD" w14:textId="3FA969A6" w:rsidR="001D35E0" w:rsidRPr="000A6E76" w:rsidRDefault="001D35E0" w:rsidP="00467C6E">
      <w:pPr>
        <w:spacing w:after="360" w:afterAutospacing="0"/>
        <w:ind w:left="0" w:firstLine="0"/>
        <w:rPr>
          <w:rFonts w:ascii="Arial" w:hAnsi="Arial" w:cs="Arial"/>
          <w:color w:val="auto"/>
          <w:sz w:val="32"/>
          <w:szCs w:val="32"/>
        </w:rPr>
      </w:pPr>
      <w:r w:rsidRPr="000A6E76">
        <w:rPr>
          <w:rStyle w:val="SubtleEmphasis"/>
          <w:rFonts w:ascii="Arial" w:hAnsi="Arial" w:cs="Arial"/>
          <w:color w:val="auto"/>
          <w:sz w:val="32"/>
          <w:szCs w:val="32"/>
        </w:rPr>
        <w:t>Healthwatch Sandwell</w:t>
      </w:r>
      <w:r w:rsidRPr="000A6E76">
        <w:rPr>
          <w:rFonts w:ascii="Arial" w:hAnsi="Arial" w:cs="Arial"/>
          <w:color w:val="auto"/>
          <w:sz w:val="32"/>
          <w:szCs w:val="32"/>
        </w:rPr>
        <w:t xml:space="preserve"> engaged through </w:t>
      </w:r>
      <w:r w:rsidRPr="000A6E76">
        <w:rPr>
          <w:rFonts w:ascii="Arial" w:hAnsi="Arial" w:cs="Arial"/>
          <w:b/>
          <w:iCs/>
          <w:color w:val="auto"/>
          <w:sz w:val="32"/>
          <w:szCs w:val="32"/>
        </w:rPr>
        <w:t xml:space="preserve">6 </w:t>
      </w:r>
      <w:r w:rsidRPr="000A6E76">
        <w:rPr>
          <w:rFonts w:ascii="Arial" w:hAnsi="Arial" w:cs="Arial"/>
          <w:color w:val="auto"/>
          <w:sz w:val="32"/>
          <w:szCs w:val="32"/>
        </w:rPr>
        <w:t xml:space="preserve">events including park “Walk and Talk”, a “Tea and Toast” focused conversation with </w:t>
      </w:r>
      <w:r w:rsidRPr="000A6E76">
        <w:rPr>
          <w:rFonts w:ascii="Arial" w:hAnsi="Arial" w:cs="Arial"/>
          <w:b/>
          <w:iCs/>
          <w:color w:val="auto"/>
          <w:sz w:val="32"/>
          <w:szCs w:val="32"/>
        </w:rPr>
        <w:t xml:space="preserve">21 </w:t>
      </w:r>
      <w:r w:rsidRPr="000A6E76">
        <w:rPr>
          <w:rFonts w:ascii="Arial" w:hAnsi="Arial" w:cs="Arial"/>
          <w:color w:val="auto"/>
          <w:sz w:val="32"/>
          <w:szCs w:val="32"/>
        </w:rPr>
        <w:t xml:space="preserve">attendees, the Annual General Meeting and a Women’s Group on-line meeting. </w:t>
      </w:r>
    </w:p>
    <w:p w14:paraId="57EAB72A" w14:textId="5C001071" w:rsidR="001D35E0" w:rsidRPr="004476B1" w:rsidRDefault="00B525EF" w:rsidP="00380759">
      <w:pPr>
        <w:pStyle w:val="Heading2"/>
        <w:rPr>
          <w:rFonts w:cs="Arial"/>
          <w:szCs w:val="32"/>
        </w:rPr>
      </w:pPr>
      <w:bookmarkStart w:id="26" w:name="_Toc128993135"/>
      <w:r>
        <w:t xml:space="preserve">a) </w:t>
      </w:r>
      <w:r w:rsidR="001F7CB6" w:rsidRPr="000A6E76">
        <w:t>A</w:t>
      </w:r>
      <w:r w:rsidR="001D35E0" w:rsidRPr="000A6E76">
        <w:t xml:space="preserve">udio extracts of the </w:t>
      </w:r>
      <w:r w:rsidR="00585486" w:rsidRPr="000A6E76">
        <w:t xml:space="preserve">focus group </w:t>
      </w:r>
      <w:r w:rsidR="001D35E0" w:rsidRPr="000A6E76">
        <w:t>conversation:</w:t>
      </w:r>
      <w:bookmarkEnd w:id="26"/>
      <w:r w:rsidR="001D35E0" w:rsidRPr="000A6E76">
        <w:t xml:space="preserve"> </w:t>
      </w:r>
    </w:p>
    <w:p w14:paraId="6281BD9E" w14:textId="08EE2949" w:rsidR="001D35E0" w:rsidRPr="002352ED" w:rsidRDefault="00B602DF" w:rsidP="00467C6E">
      <w:pPr>
        <w:spacing w:after="360" w:afterAutospacing="0"/>
        <w:ind w:left="0" w:firstLine="0"/>
        <w:rPr>
          <w:rFonts w:ascii="Arial" w:hAnsi="Arial" w:cs="Arial"/>
          <w:color w:val="auto"/>
          <w:sz w:val="32"/>
          <w:szCs w:val="32"/>
        </w:rPr>
      </w:pPr>
      <w:hyperlink r:id="rId24" w:history="1">
        <w:r w:rsidR="004476B1" w:rsidRPr="002352ED">
          <w:rPr>
            <w:rStyle w:val="Hyperlink"/>
            <w:rFonts w:ascii="Arial" w:hAnsi="Arial" w:cs="Arial"/>
            <w:color w:val="auto"/>
            <w:sz w:val="32"/>
            <w:szCs w:val="32"/>
          </w:rPr>
          <w:t>Accessibility - conversation with people who are blind and visually impaired - You Tube</w:t>
        </w:r>
      </w:hyperlink>
      <w:r w:rsidR="002360A5" w:rsidRPr="002352ED">
        <w:rPr>
          <w:rFonts w:ascii="Arial" w:hAnsi="Arial" w:cs="Arial"/>
          <w:color w:val="auto"/>
          <w:sz w:val="32"/>
          <w:szCs w:val="32"/>
        </w:rPr>
        <w:t xml:space="preserve"> </w:t>
      </w:r>
      <w:r w:rsidR="001D35E0" w:rsidRPr="002352ED">
        <w:rPr>
          <w:rFonts w:ascii="Arial" w:hAnsi="Arial" w:cs="Arial"/>
          <w:color w:val="auto"/>
          <w:sz w:val="32"/>
          <w:szCs w:val="32"/>
        </w:rPr>
        <w:t xml:space="preserve"> </w:t>
      </w:r>
    </w:p>
    <w:p w14:paraId="08D3AE6D" w14:textId="6B7CE510" w:rsidR="001D35E0" w:rsidRPr="006B6736" w:rsidRDefault="00B525EF" w:rsidP="006B6736">
      <w:pPr>
        <w:pStyle w:val="Heading2"/>
        <w:rPr>
          <w:rStyle w:val="Heading2Char"/>
          <w:b/>
        </w:rPr>
      </w:pPr>
      <w:bookmarkStart w:id="27" w:name="_Toc128993136"/>
      <w:r w:rsidRPr="006B6736">
        <w:t xml:space="preserve">b) </w:t>
      </w:r>
      <w:r w:rsidRPr="006B6736">
        <w:rPr>
          <w:rStyle w:val="Heading2Char"/>
          <w:b/>
        </w:rPr>
        <w:t>K</w:t>
      </w:r>
      <w:r w:rsidR="00CC1F4B" w:rsidRPr="006B6736">
        <w:rPr>
          <w:rStyle w:val="Heading2Char"/>
          <w:b/>
        </w:rPr>
        <w:t>ey insights f</w:t>
      </w:r>
      <w:r w:rsidR="001D35E0" w:rsidRPr="006B6736">
        <w:rPr>
          <w:rStyle w:val="Heading2Char"/>
          <w:b/>
        </w:rPr>
        <w:t xml:space="preserve">rom </w:t>
      </w:r>
      <w:r w:rsidR="00741879" w:rsidRPr="006B6736">
        <w:rPr>
          <w:rStyle w:val="Heading2Char"/>
          <w:b/>
        </w:rPr>
        <w:t>f</w:t>
      </w:r>
      <w:r w:rsidR="001D35E0" w:rsidRPr="006B6736">
        <w:rPr>
          <w:rStyle w:val="Heading2Char"/>
          <w:b/>
        </w:rPr>
        <w:t xml:space="preserve">ocus </w:t>
      </w:r>
      <w:r w:rsidR="00741879" w:rsidRPr="006B6736">
        <w:rPr>
          <w:rStyle w:val="Heading2Char"/>
          <w:b/>
        </w:rPr>
        <w:t>g</w:t>
      </w:r>
      <w:r w:rsidR="001D35E0" w:rsidRPr="006B6736">
        <w:rPr>
          <w:rStyle w:val="Heading2Char"/>
          <w:b/>
        </w:rPr>
        <w:t>roup conversation</w:t>
      </w:r>
      <w:bookmarkEnd w:id="27"/>
    </w:p>
    <w:p w14:paraId="58508149" w14:textId="1CA3303F" w:rsidR="001D35E0" w:rsidRPr="000A6E76" w:rsidRDefault="001D35E0"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Blind and visually impaired people generally find </w:t>
      </w:r>
      <w:r w:rsidRPr="000A6E76">
        <w:rPr>
          <w:rFonts w:ascii="Arial" w:hAnsi="Arial" w:cs="Arial"/>
          <w:b/>
          <w:iCs/>
          <w:color w:val="auto"/>
          <w:sz w:val="32"/>
          <w:szCs w:val="32"/>
        </w:rPr>
        <w:t xml:space="preserve">verbal </w:t>
      </w:r>
      <w:r w:rsidRPr="000A6E76">
        <w:rPr>
          <w:rFonts w:ascii="Arial" w:hAnsi="Arial" w:cs="Arial"/>
          <w:color w:val="auto"/>
          <w:sz w:val="32"/>
          <w:szCs w:val="32"/>
        </w:rPr>
        <w:t xml:space="preserve">communication easier than written format; </w:t>
      </w:r>
      <w:r w:rsidR="00D52523" w:rsidRPr="000A6E76">
        <w:rPr>
          <w:rFonts w:ascii="Arial" w:hAnsi="Arial" w:cs="Arial"/>
          <w:color w:val="auto"/>
          <w:sz w:val="32"/>
          <w:szCs w:val="32"/>
        </w:rPr>
        <w:t xml:space="preserve">voice </w:t>
      </w:r>
      <w:r w:rsidRPr="000A6E76">
        <w:rPr>
          <w:rFonts w:ascii="Arial" w:hAnsi="Arial" w:cs="Arial"/>
          <w:color w:val="auto"/>
          <w:sz w:val="32"/>
          <w:szCs w:val="32"/>
        </w:rPr>
        <w:t xml:space="preserve">technology </w:t>
      </w:r>
      <w:r w:rsidR="00C32CCC" w:rsidRPr="000A6E76">
        <w:rPr>
          <w:rFonts w:ascii="Arial" w:hAnsi="Arial" w:cs="Arial"/>
          <w:color w:val="auto"/>
          <w:sz w:val="32"/>
          <w:szCs w:val="32"/>
        </w:rPr>
        <w:t xml:space="preserve">on smartphones </w:t>
      </w:r>
      <w:r w:rsidR="00CE414F" w:rsidRPr="000A6E76">
        <w:rPr>
          <w:rFonts w:ascii="Arial" w:hAnsi="Arial" w:cs="Arial"/>
          <w:color w:val="auto"/>
          <w:sz w:val="32"/>
          <w:szCs w:val="32"/>
        </w:rPr>
        <w:t xml:space="preserve">or computers can </w:t>
      </w:r>
      <w:r w:rsidR="003B1081" w:rsidRPr="000A6E76">
        <w:rPr>
          <w:rFonts w:ascii="Arial" w:hAnsi="Arial" w:cs="Arial"/>
          <w:color w:val="auto"/>
          <w:sz w:val="32"/>
          <w:szCs w:val="32"/>
        </w:rPr>
        <w:t xml:space="preserve">aid communication for </w:t>
      </w:r>
      <w:r w:rsidR="00921921" w:rsidRPr="000A6E76">
        <w:rPr>
          <w:rFonts w:ascii="Arial" w:hAnsi="Arial" w:cs="Arial"/>
          <w:color w:val="auto"/>
          <w:sz w:val="32"/>
          <w:szCs w:val="32"/>
        </w:rPr>
        <w:t xml:space="preserve">some </w:t>
      </w:r>
      <w:r w:rsidR="003B1081" w:rsidRPr="000A6E76">
        <w:rPr>
          <w:rFonts w:ascii="Arial" w:hAnsi="Arial" w:cs="Arial"/>
          <w:color w:val="auto"/>
          <w:sz w:val="32"/>
          <w:szCs w:val="32"/>
        </w:rPr>
        <w:t>people confident in using technology.</w:t>
      </w:r>
      <w:r w:rsidRPr="000A6E76">
        <w:rPr>
          <w:rFonts w:ascii="Arial" w:hAnsi="Arial" w:cs="Arial"/>
          <w:color w:val="auto"/>
          <w:sz w:val="32"/>
          <w:szCs w:val="32"/>
        </w:rPr>
        <w:t xml:space="preserve"> </w:t>
      </w:r>
    </w:p>
    <w:p w14:paraId="237CB78C" w14:textId="77777777" w:rsidR="001D35E0" w:rsidRPr="000A6E76" w:rsidRDefault="001D35E0" w:rsidP="00467C6E">
      <w:pPr>
        <w:spacing w:after="360" w:afterAutospacing="0"/>
        <w:ind w:left="0" w:firstLine="0"/>
        <w:rPr>
          <w:rFonts w:ascii="Arial" w:hAnsi="Arial" w:cs="Arial"/>
          <w:color w:val="auto"/>
          <w:sz w:val="32"/>
          <w:szCs w:val="32"/>
        </w:rPr>
      </w:pPr>
      <w:r w:rsidRPr="000A6E76">
        <w:rPr>
          <w:rFonts w:ascii="Arial" w:hAnsi="Arial" w:cs="Arial"/>
          <w:b/>
          <w:iCs/>
          <w:color w:val="auto"/>
          <w:sz w:val="32"/>
          <w:szCs w:val="32"/>
        </w:rPr>
        <w:t>20</w:t>
      </w:r>
      <w:r w:rsidRPr="000A6E76">
        <w:rPr>
          <w:rFonts w:ascii="Arial" w:hAnsi="Arial" w:cs="Arial"/>
          <w:color w:val="auto"/>
          <w:sz w:val="32"/>
          <w:szCs w:val="32"/>
        </w:rPr>
        <w:t xml:space="preserve"> out of </w:t>
      </w:r>
      <w:r w:rsidRPr="000A6E76">
        <w:rPr>
          <w:rFonts w:ascii="Arial" w:hAnsi="Arial" w:cs="Arial"/>
          <w:b/>
          <w:iCs/>
          <w:color w:val="auto"/>
          <w:sz w:val="32"/>
          <w:szCs w:val="32"/>
        </w:rPr>
        <w:t xml:space="preserve">21 </w:t>
      </w:r>
      <w:r w:rsidRPr="000A6E76">
        <w:rPr>
          <w:rFonts w:ascii="Arial" w:hAnsi="Arial" w:cs="Arial"/>
          <w:color w:val="auto"/>
          <w:sz w:val="32"/>
          <w:szCs w:val="32"/>
        </w:rPr>
        <w:t xml:space="preserve">people did not think that they had been asked about their information or communication needs by their health or care services. </w:t>
      </w:r>
    </w:p>
    <w:p w14:paraId="029A2A2A" w14:textId="2EE81866" w:rsidR="001D35E0" w:rsidRDefault="002207F3" w:rsidP="00467C6E">
      <w:pPr>
        <w:spacing w:after="360" w:afterAutospacing="0"/>
        <w:ind w:left="0" w:firstLine="0"/>
        <w:rPr>
          <w:rFonts w:ascii="Arial" w:hAnsi="Arial" w:cs="Arial"/>
          <w:color w:val="auto"/>
          <w:sz w:val="32"/>
          <w:szCs w:val="32"/>
        </w:rPr>
      </w:pPr>
      <w:r w:rsidRPr="000A6E76">
        <w:rPr>
          <w:rFonts w:ascii="Arial" w:hAnsi="Arial" w:cs="Arial"/>
          <w:b/>
          <w:bCs/>
          <w:color w:val="auto"/>
          <w:sz w:val="32"/>
          <w:szCs w:val="32"/>
        </w:rPr>
        <w:t xml:space="preserve">1 </w:t>
      </w:r>
      <w:r w:rsidR="001D35E0" w:rsidRPr="000A6E76">
        <w:rPr>
          <w:rFonts w:ascii="Arial" w:hAnsi="Arial" w:cs="Arial"/>
          <w:color w:val="auto"/>
          <w:sz w:val="32"/>
          <w:szCs w:val="32"/>
        </w:rPr>
        <w:t xml:space="preserve">person was able to share with the group the experience of their local hospital and GP practice making reasonable adjustments to meet their information and communication needs. The patient experience had been recently improved through support from </w:t>
      </w:r>
      <w:r w:rsidR="001D35E0" w:rsidRPr="000A6E76">
        <w:rPr>
          <w:rFonts w:ascii="Arial" w:hAnsi="Arial" w:cs="Arial"/>
          <w:iCs/>
          <w:color w:val="auto"/>
          <w:sz w:val="32"/>
          <w:szCs w:val="32"/>
        </w:rPr>
        <w:t>Healthwatch Sandwell</w:t>
      </w:r>
      <w:r w:rsidR="001D35E0" w:rsidRPr="000A6E76">
        <w:rPr>
          <w:rFonts w:ascii="Arial" w:hAnsi="Arial" w:cs="Arial"/>
          <w:color w:val="auto"/>
          <w:sz w:val="32"/>
          <w:szCs w:val="32"/>
        </w:rPr>
        <w:t xml:space="preserve">. </w:t>
      </w:r>
    </w:p>
    <w:p w14:paraId="64A4CFCB" w14:textId="77777777" w:rsidR="00AF42D2" w:rsidRDefault="00AF42D2" w:rsidP="00467C6E">
      <w:pPr>
        <w:spacing w:after="360" w:afterAutospacing="0"/>
        <w:ind w:left="0" w:firstLine="0"/>
        <w:rPr>
          <w:rFonts w:ascii="Arial" w:hAnsi="Arial" w:cs="Arial"/>
          <w:color w:val="auto"/>
          <w:sz w:val="32"/>
          <w:szCs w:val="32"/>
        </w:rPr>
      </w:pPr>
    </w:p>
    <w:p w14:paraId="0B63CC5F" w14:textId="77777777" w:rsidR="00AF42D2" w:rsidRPr="000A6E76" w:rsidRDefault="00AF42D2" w:rsidP="00467C6E">
      <w:pPr>
        <w:spacing w:after="360" w:afterAutospacing="0"/>
        <w:ind w:left="0" w:firstLine="0"/>
        <w:rPr>
          <w:rFonts w:ascii="Arial" w:hAnsi="Arial" w:cs="Arial"/>
          <w:color w:val="auto"/>
          <w:sz w:val="32"/>
          <w:szCs w:val="32"/>
        </w:rPr>
      </w:pPr>
    </w:p>
    <w:p w14:paraId="7E3A7222" w14:textId="77777777" w:rsidR="006C1BA6" w:rsidRDefault="006C1BA6" w:rsidP="00467C6E">
      <w:pPr>
        <w:pStyle w:val="SubHeading"/>
        <w:shd w:val="clear" w:color="auto" w:fill="FFFF00"/>
        <w:spacing w:after="360" w:afterAutospacing="0"/>
        <w:rPr>
          <w:rFonts w:ascii="Arial" w:hAnsi="Arial" w:cs="Arial"/>
          <w:color w:val="auto"/>
          <w:sz w:val="32"/>
          <w:szCs w:val="32"/>
        </w:rPr>
      </w:pPr>
    </w:p>
    <w:p w14:paraId="73940C32" w14:textId="638EF42E" w:rsidR="001D35E0" w:rsidRPr="000A6E76" w:rsidRDefault="001D35E0" w:rsidP="00467C6E">
      <w:pPr>
        <w:pStyle w:val="SubHeading"/>
        <w:shd w:val="clear" w:color="auto" w:fill="FFFF00"/>
        <w:spacing w:after="360" w:afterAutospacing="0"/>
        <w:rPr>
          <w:rFonts w:ascii="Arial" w:hAnsi="Arial" w:cs="Arial"/>
          <w:color w:val="auto"/>
          <w:sz w:val="32"/>
          <w:szCs w:val="32"/>
        </w:rPr>
      </w:pPr>
      <w:r w:rsidRPr="000A6E76">
        <w:rPr>
          <w:rFonts w:ascii="Arial" w:hAnsi="Arial" w:cs="Arial"/>
          <w:color w:val="auto"/>
          <w:sz w:val="32"/>
          <w:szCs w:val="32"/>
        </w:rPr>
        <w:t xml:space="preserve">Patient experience – planning for a stay in hospital </w:t>
      </w:r>
    </w:p>
    <w:p w14:paraId="11A4C397" w14:textId="77423714" w:rsidR="001D35E0" w:rsidRPr="000A6E76" w:rsidRDefault="001D35E0" w:rsidP="00467C6E">
      <w:pPr>
        <w:shd w:val="clear" w:color="auto" w:fill="FFFF00"/>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Mr A is a Sandwell resident who developed blindness a few years ago, he uses a cane and has a guide dog. During a “Walk and Talk” event Mr A and Healthwatch Sandwell chatted about plans for his upcoming hip replacement operation. </w:t>
      </w:r>
    </w:p>
    <w:p w14:paraId="78F04135" w14:textId="77777777" w:rsidR="001D35E0" w:rsidRPr="000A6E76" w:rsidRDefault="001D35E0" w:rsidP="00467C6E">
      <w:pPr>
        <w:shd w:val="clear" w:color="auto" w:fill="FFFF00"/>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The hospital had called Mr A to ask what support he might need, he had replied “a taxi home”. Healthwatch Sandwell helped Mr A to consider his communication and support needs a little more regarding the practicalities of staying in hospital for a few days. </w:t>
      </w:r>
    </w:p>
    <w:p w14:paraId="30936A9C" w14:textId="5BE9636A" w:rsidR="00531268" w:rsidRPr="000A6E76" w:rsidRDefault="001D35E0" w:rsidP="00467C6E">
      <w:pPr>
        <w:shd w:val="clear" w:color="auto" w:fill="FFFF00"/>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Healthwatch Sandwell contacted Mr A’s GP practice and the local resolution team at Russells Hall Hospital and asked them to re contact Mr A to look in more detail at his needs. Both services made contact promptly, the GP practice switched Mr A’s services to on-line, Mr A fed back on the hospital response:  </w:t>
      </w:r>
    </w:p>
    <w:p w14:paraId="16EAF964" w14:textId="67F37B1B" w:rsidR="007A6E5B" w:rsidRDefault="001D35E0" w:rsidP="00467C6E">
      <w:pPr>
        <w:shd w:val="clear" w:color="auto" w:fill="FFFF00"/>
        <w:spacing w:after="360" w:afterAutospacing="0"/>
        <w:ind w:left="0" w:firstLine="0"/>
        <w:rPr>
          <w:rFonts w:ascii="Arial" w:hAnsi="Arial" w:cs="Arial"/>
          <w:b/>
          <w:iCs/>
          <w:color w:val="auto"/>
          <w:sz w:val="32"/>
          <w:szCs w:val="32"/>
        </w:rPr>
      </w:pPr>
      <w:r w:rsidRPr="000A6E76">
        <w:rPr>
          <w:rFonts w:ascii="Arial" w:hAnsi="Arial" w:cs="Arial"/>
          <w:b/>
          <w:iCs/>
          <w:color w:val="auto"/>
          <w:sz w:val="32"/>
          <w:szCs w:val="32"/>
        </w:rPr>
        <w:t>“A big Thank You for all you have done. Russells Hall Hospital phoned me today, we later visited the hospital and had a meeting with the nurses and physiotherapist. They were very helpful and showed me round a private room. I found the visit very useful and came away feeling much happier about my forthcoming operation.”</w:t>
      </w:r>
    </w:p>
    <w:p w14:paraId="0F288920" w14:textId="77777777" w:rsidR="0012383C" w:rsidRPr="000A6E76" w:rsidRDefault="0012383C" w:rsidP="00467C6E">
      <w:pPr>
        <w:shd w:val="clear" w:color="auto" w:fill="FFFF00"/>
        <w:spacing w:after="360" w:afterAutospacing="0"/>
        <w:ind w:left="0" w:firstLine="0"/>
        <w:rPr>
          <w:rFonts w:ascii="Arial" w:hAnsi="Arial" w:cs="Arial"/>
          <w:b/>
          <w:iCs/>
          <w:color w:val="auto"/>
          <w:sz w:val="32"/>
          <w:szCs w:val="32"/>
        </w:rPr>
      </w:pPr>
    </w:p>
    <w:p w14:paraId="4AD8B736" w14:textId="4F6E1EA9" w:rsidR="001D35E0" w:rsidRPr="000A6E76" w:rsidRDefault="00141F8F" w:rsidP="00467C6E">
      <w:pPr>
        <w:spacing w:after="360" w:afterAutospacing="0"/>
        <w:ind w:left="0" w:firstLine="0"/>
        <w:rPr>
          <w:rFonts w:ascii="Arial" w:hAnsi="Arial" w:cs="Arial"/>
          <w:color w:val="auto"/>
          <w:sz w:val="32"/>
          <w:szCs w:val="32"/>
        </w:rPr>
      </w:pPr>
      <w:r w:rsidRPr="000A6E76">
        <w:rPr>
          <w:rStyle w:val="SubtleEmphasis"/>
          <w:rFonts w:ascii="Arial" w:hAnsi="Arial" w:cs="Arial"/>
          <w:color w:val="auto"/>
          <w:sz w:val="32"/>
          <w:szCs w:val="32"/>
        </w:rPr>
        <w:t>Healthwatch Sandwell</w:t>
      </w:r>
      <w:r w:rsidRPr="000A6E76">
        <w:rPr>
          <w:rFonts w:ascii="Arial" w:hAnsi="Arial" w:cs="Arial"/>
          <w:color w:val="auto"/>
          <w:sz w:val="32"/>
          <w:szCs w:val="32"/>
        </w:rPr>
        <w:t xml:space="preserve"> explored </w:t>
      </w:r>
      <w:r w:rsidR="001D35E0" w:rsidRPr="000A6E76">
        <w:rPr>
          <w:rFonts w:ascii="Arial" w:hAnsi="Arial" w:cs="Arial"/>
          <w:color w:val="auto"/>
          <w:sz w:val="32"/>
          <w:szCs w:val="32"/>
        </w:rPr>
        <w:t xml:space="preserve">with </w:t>
      </w:r>
      <w:r w:rsidR="00EF0420" w:rsidRPr="000A6E76">
        <w:rPr>
          <w:rFonts w:ascii="Arial" w:hAnsi="Arial" w:cs="Arial"/>
          <w:color w:val="auto"/>
          <w:sz w:val="32"/>
          <w:szCs w:val="32"/>
        </w:rPr>
        <w:t xml:space="preserve">the focus group </w:t>
      </w:r>
      <w:r w:rsidR="001D35E0" w:rsidRPr="000A6E76">
        <w:rPr>
          <w:rFonts w:ascii="Arial" w:hAnsi="Arial" w:cs="Arial"/>
          <w:color w:val="auto"/>
          <w:sz w:val="32"/>
          <w:szCs w:val="32"/>
        </w:rPr>
        <w:t xml:space="preserve">what </w:t>
      </w:r>
      <w:r w:rsidR="00EF0420" w:rsidRPr="000A6E76">
        <w:rPr>
          <w:rFonts w:ascii="Arial" w:hAnsi="Arial" w:cs="Arial"/>
          <w:color w:val="auto"/>
          <w:sz w:val="32"/>
          <w:szCs w:val="32"/>
        </w:rPr>
        <w:t>information and communication methods work w</w:t>
      </w:r>
      <w:r w:rsidR="001D35E0" w:rsidRPr="000A6E76">
        <w:rPr>
          <w:rFonts w:ascii="Arial" w:hAnsi="Arial" w:cs="Arial"/>
          <w:color w:val="auto"/>
          <w:sz w:val="32"/>
          <w:szCs w:val="32"/>
        </w:rPr>
        <w:t>ell, and what needs more consideration</w:t>
      </w:r>
      <w:r w:rsidR="00C54F8C" w:rsidRPr="000A6E76">
        <w:rPr>
          <w:rFonts w:ascii="Arial" w:hAnsi="Arial" w:cs="Arial"/>
          <w:color w:val="auto"/>
          <w:sz w:val="32"/>
          <w:szCs w:val="32"/>
        </w:rPr>
        <w:t xml:space="preserve"> for </w:t>
      </w:r>
      <w:r w:rsidR="001D35E0" w:rsidRPr="000A6E76">
        <w:rPr>
          <w:rFonts w:ascii="Arial" w:hAnsi="Arial" w:cs="Arial"/>
          <w:color w:val="auto"/>
          <w:sz w:val="32"/>
          <w:szCs w:val="32"/>
        </w:rPr>
        <w:t xml:space="preserve">blind and visually impaired people. The findings are shared in the next section. </w:t>
      </w:r>
    </w:p>
    <w:p w14:paraId="76F95D9E" w14:textId="4F44EFE0" w:rsidR="001D35E0" w:rsidRPr="000A6E76" w:rsidRDefault="00DC53FD" w:rsidP="00DC53FD">
      <w:pPr>
        <w:pStyle w:val="Heading2"/>
      </w:pPr>
      <w:bookmarkStart w:id="28" w:name="_Toc128993137"/>
      <w:r>
        <w:t xml:space="preserve">c) </w:t>
      </w:r>
      <w:r w:rsidR="001D35E0" w:rsidRPr="000A6E76">
        <w:t>What can work well (for most people):</w:t>
      </w:r>
      <w:bookmarkEnd w:id="28"/>
    </w:p>
    <w:p w14:paraId="57896FC8" w14:textId="5AED3170" w:rsidR="001D35E0" w:rsidRDefault="001D35E0" w:rsidP="00467C6E">
      <w:pPr>
        <w:numPr>
          <w:ilvl w:val="0"/>
          <w:numId w:val="7"/>
        </w:numPr>
        <w:spacing w:after="360" w:afterAutospacing="0"/>
        <w:contextualSpacing/>
        <w:rPr>
          <w:rFonts w:ascii="Arial" w:hAnsi="Arial" w:cs="Arial"/>
          <w:color w:val="auto"/>
          <w:sz w:val="32"/>
          <w:szCs w:val="32"/>
        </w:rPr>
      </w:pPr>
      <w:r w:rsidRPr="000A6E76">
        <w:rPr>
          <w:rFonts w:ascii="Arial" w:hAnsi="Arial" w:cs="Arial"/>
          <w:color w:val="auto"/>
          <w:sz w:val="32"/>
          <w:szCs w:val="32"/>
        </w:rPr>
        <w:t>Verbal communication</w:t>
      </w:r>
      <w:r w:rsidR="00C54F8C" w:rsidRPr="000A6E76">
        <w:rPr>
          <w:rFonts w:ascii="Arial" w:hAnsi="Arial" w:cs="Arial"/>
          <w:color w:val="auto"/>
          <w:sz w:val="32"/>
          <w:szCs w:val="32"/>
        </w:rPr>
        <w:t xml:space="preserve"> -</w:t>
      </w:r>
      <w:r w:rsidRPr="000A6E76">
        <w:rPr>
          <w:rFonts w:ascii="Arial" w:hAnsi="Arial" w:cs="Arial"/>
          <w:color w:val="auto"/>
          <w:sz w:val="32"/>
          <w:szCs w:val="32"/>
        </w:rPr>
        <w:t xml:space="preserve"> face-to-face</w:t>
      </w:r>
      <w:r w:rsidR="00454FA8" w:rsidRPr="000A6E76">
        <w:rPr>
          <w:rFonts w:ascii="Arial" w:hAnsi="Arial" w:cs="Arial"/>
          <w:color w:val="auto"/>
          <w:sz w:val="32"/>
          <w:szCs w:val="32"/>
        </w:rPr>
        <w:t xml:space="preserve"> or</w:t>
      </w:r>
      <w:r w:rsidRPr="000A6E76">
        <w:rPr>
          <w:rFonts w:ascii="Arial" w:hAnsi="Arial" w:cs="Arial"/>
          <w:color w:val="auto"/>
          <w:sz w:val="32"/>
          <w:szCs w:val="32"/>
        </w:rPr>
        <w:t xml:space="preserve"> phone call</w:t>
      </w:r>
    </w:p>
    <w:p w14:paraId="72763208" w14:textId="6F046390" w:rsidR="00A7031B" w:rsidRPr="000A6E76" w:rsidRDefault="00A7031B" w:rsidP="00467C6E">
      <w:pPr>
        <w:numPr>
          <w:ilvl w:val="0"/>
          <w:numId w:val="7"/>
        </w:numPr>
        <w:spacing w:after="360" w:afterAutospacing="0"/>
        <w:contextualSpacing/>
        <w:rPr>
          <w:rFonts w:ascii="Arial" w:hAnsi="Arial" w:cs="Arial"/>
          <w:color w:val="auto"/>
          <w:sz w:val="32"/>
          <w:szCs w:val="32"/>
        </w:rPr>
      </w:pPr>
      <w:r>
        <w:rPr>
          <w:rFonts w:ascii="Arial" w:hAnsi="Arial" w:cs="Arial"/>
          <w:color w:val="auto"/>
          <w:sz w:val="32"/>
          <w:szCs w:val="32"/>
        </w:rPr>
        <w:t xml:space="preserve">Audio recordings </w:t>
      </w:r>
    </w:p>
    <w:p w14:paraId="4E922F63" w14:textId="3A9B6FF8" w:rsidR="001D35E0" w:rsidRPr="000A6E76" w:rsidRDefault="001D35E0" w:rsidP="00467C6E">
      <w:pPr>
        <w:numPr>
          <w:ilvl w:val="0"/>
          <w:numId w:val="7"/>
        </w:numPr>
        <w:spacing w:after="360" w:afterAutospacing="0"/>
        <w:contextualSpacing/>
        <w:rPr>
          <w:rFonts w:ascii="Arial" w:hAnsi="Arial" w:cs="Arial"/>
          <w:color w:val="auto"/>
          <w:sz w:val="32"/>
          <w:szCs w:val="32"/>
        </w:rPr>
      </w:pPr>
      <w:r w:rsidRPr="000A6E76">
        <w:rPr>
          <w:rFonts w:ascii="Arial" w:hAnsi="Arial" w:cs="Arial"/>
          <w:color w:val="auto"/>
          <w:sz w:val="32"/>
          <w:szCs w:val="32"/>
        </w:rPr>
        <w:t xml:space="preserve">Text </w:t>
      </w:r>
      <w:r w:rsidR="0041105F" w:rsidRPr="000A6E76">
        <w:rPr>
          <w:rFonts w:ascii="Arial" w:hAnsi="Arial" w:cs="Arial"/>
          <w:color w:val="auto"/>
          <w:sz w:val="32"/>
          <w:szCs w:val="32"/>
        </w:rPr>
        <w:t>–</w:t>
      </w:r>
      <w:r w:rsidRPr="000A6E76">
        <w:rPr>
          <w:rFonts w:ascii="Arial" w:hAnsi="Arial" w:cs="Arial"/>
          <w:color w:val="auto"/>
          <w:sz w:val="32"/>
          <w:szCs w:val="32"/>
        </w:rPr>
        <w:t xml:space="preserve"> </w:t>
      </w:r>
      <w:r w:rsidR="00090942" w:rsidRPr="000A6E76">
        <w:rPr>
          <w:rFonts w:ascii="Arial" w:hAnsi="Arial" w:cs="Arial"/>
          <w:color w:val="auto"/>
          <w:sz w:val="32"/>
          <w:szCs w:val="32"/>
        </w:rPr>
        <w:t>particularly useful</w:t>
      </w:r>
      <w:r w:rsidRPr="000A6E76">
        <w:rPr>
          <w:rFonts w:ascii="Arial" w:hAnsi="Arial" w:cs="Arial"/>
          <w:color w:val="auto"/>
          <w:sz w:val="32"/>
          <w:szCs w:val="32"/>
        </w:rPr>
        <w:t xml:space="preserve"> for appointment reminders</w:t>
      </w:r>
    </w:p>
    <w:p w14:paraId="5930B9BD" w14:textId="7CFFC5EE" w:rsidR="001D35E0" w:rsidRDefault="001D35E0" w:rsidP="00467C6E">
      <w:pPr>
        <w:numPr>
          <w:ilvl w:val="0"/>
          <w:numId w:val="7"/>
        </w:numPr>
        <w:spacing w:after="360" w:afterAutospacing="0"/>
        <w:ind w:left="714" w:hanging="357"/>
        <w:contextualSpacing/>
        <w:rPr>
          <w:rFonts w:ascii="Arial" w:hAnsi="Arial" w:cs="Arial"/>
          <w:color w:val="auto"/>
          <w:sz w:val="32"/>
          <w:szCs w:val="32"/>
        </w:rPr>
      </w:pPr>
      <w:r w:rsidRPr="000A6E76">
        <w:rPr>
          <w:rFonts w:ascii="Arial" w:hAnsi="Arial" w:cs="Arial"/>
          <w:color w:val="auto"/>
          <w:sz w:val="32"/>
          <w:szCs w:val="32"/>
        </w:rPr>
        <w:t>Email communication can be good</w:t>
      </w:r>
    </w:p>
    <w:p w14:paraId="52AA1B3B" w14:textId="20CF9E9A" w:rsidR="006C1BA6" w:rsidRDefault="00B602DF" w:rsidP="00467C6E">
      <w:pPr>
        <w:spacing w:after="360" w:afterAutospacing="0"/>
        <w:ind w:left="0" w:firstLine="0"/>
        <w:contextualSpacing/>
        <w:rPr>
          <w:rFonts w:ascii="Arial" w:hAnsi="Arial" w:cs="Arial"/>
          <w:color w:val="auto"/>
          <w:sz w:val="32"/>
          <w:szCs w:val="32"/>
        </w:rPr>
      </w:pPr>
      <w:r>
        <w:rPr>
          <w:rFonts w:ascii="Arial" w:hAnsi="Arial" w:cs="Arial"/>
          <w:color w:val="auto"/>
          <w:sz w:val="32"/>
          <w:szCs w:val="32"/>
        </w:rPr>
        <w:pict w14:anchorId="58044A6B">
          <v:rect id="_x0000_i1025" style="width:0;height:1.5pt" o:hralign="center" o:hrstd="t" o:hr="t" fillcolor="#a0a0a0" stroked="f"/>
        </w:pict>
      </w:r>
    </w:p>
    <w:p w14:paraId="1C603B02" w14:textId="7953D74A" w:rsidR="006C1BA6" w:rsidRDefault="006C1BA6" w:rsidP="00467C6E">
      <w:pPr>
        <w:spacing w:after="360" w:afterAutospacing="0"/>
        <w:ind w:left="0" w:firstLine="0"/>
        <w:contextualSpacing/>
        <w:rPr>
          <w:rFonts w:ascii="Arial" w:hAnsi="Arial" w:cs="Arial"/>
          <w:color w:val="auto"/>
          <w:sz w:val="32"/>
          <w:szCs w:val="32"/>
        </w:rPr>
      </w:pPr>
      <w:r>
        <w:rPr>
          <w:rFonts w:ascii="Arial" w:hAnsi="Arial" w:cs="Arial"/>
          <w:color w:val="auto"/>
          <w:sz w:val="32"/>
          <w:szCs w:val="32"/>
        </w:rPr>
        <w:t xml:space="preserve">To assist people reading with visual impairment or is using digital screen readers: </w:t>
      </w:r>
    </w:p>
    <w:p w14:paraId="062C3CEE" w14:textId="77777777" w:rsidR="006C1BA6" w:rsidRDefault="006C1BA6" w:rsidP="00467C6E">
      <w:pPr>
        <w:pStyle w:val="BodyText"/>
        <w:ind w:left="0" w:firstLine="0"/>
        <w:rPr>
          <w:rFonts w:ascii="Arial" w:eastAsia="Calibri" w:hAnsi="Arial" w:cs="Times New Roman"/>
          <w:color w:val="auto"/>
          <w:sz w:val="32"/>
          <w:szCs w:val="32"/>
        </w:rPr>
      </w:pPr>
      <w:r>
        <w:rPr>
          <w:rFonts w:ascii="Arial" w:eastAsia="Calibri" w:hAnsi="Arial" w:cs="Times New Roman"/>
          <w:color w:val="auto"/>
          <w:sz w:val="32"/>
          <w:szCs w:val="32"/>
        </w:rPr>
        <w:t>Left justified b</w:t>
      </w:r>
      <w:r w:rsidRPr="004B4B3A">
        <w:rPr>
          <w:rFonts w:ascii="Arial" w:eastAsia="Calibri" w:hAnsi="Arial" w:cs="Times New Roman"/>
          <w:color w:val="auto"/>
          <w:sz w:val="32"/>
          <w:szCs w:val="32"/>
        </w:rPr>
        <w:t>lack text on a white background provides the best contrast.</w:t>
      </w:r>
      <w:r>
        <w:rPr>
          <w:rFonts w:ascii="Arial" w:eastAsia="Calibri" w:hAnsi="Arial" w:cs="Times New Roman"/>
          <w:color w:val="auto"/>
          <w:sz w:val="32"/>
          <w:szCs w:val="32"/>
        </w:rPr>
        <w:t xml:space="preserve"> </w:t>
      </w:r>
    </w:p>
    <w:p w14:paraId="6A2A2344" w14:textId="77777777" w:rsidR="006C1BA6" w:rsidRPr="004B4B3A" w:rsidRDefault="006C1BA6" w:rsidP="00467C6E">
      <w:pPr>
        <w:pStyle w:val="BodyText"/>
        <w:ind w:left="0" w:firstLine="0"/>
        <w:rPr>
          <w:rFonts w:ascii="Arial" w:hAnsi="Arial" w:cs="Arial"/>
          <w:color w:val="auto"/>
          <w:sz w:val="32"/>
          <w:szCs w:val="32"/>
        </w:rPr>
      </w:pPr>
      <w:r>
        <w:rPr>
          <w:rFonts w:ascii="Arial" w:eastAsia="Calibri" w:hAnsi="Arial" w:cs="Times New Roman"/>
          <w:color w:val="auto"/>
          <w:sz w:val="32"/>
          <w:szCs w:val="32"/>
        </w:rPr>
        <w:t>Use</w:t>
      </w:r>
      <w:r w:rsidRPr="004B4B3A">
        <w:rPr>
          <w:rFonts w:ascii="Arial" w:hAnsi="Arial" w:cs="Arial"/>
          <w:color w:val="auto"/>
          <w:sz w:val="32"/>
          <w:szCs w:val="32"/>
        </w:rPr>
        <w:t xml:space="preserve"> a clear font (Arial </w:t>
      </w:r>
      <w:r>
        <w:rPr>
          <w:rFonts w:ascii="Arial" w:hAnsi="Arial" w:cs="Arial"/>
          <w:color w:val="auto"/>
          <w:sz w:val="32"/>
          <w:szCs w:val="32"/>
        </w:rPr>
        <w:t xml:space="preserve">is </w:t>
      </w:r>
      <w:r w:rsidRPr="004B4B3A">
        <w:rPr>
          <w:rFonts w:ascii="Arial" w:hAnsi="Arial" w:cs="Arial"/>
          <w:color w:val="auto"/>
          <w:sz w:val="32"/>
          <w:szCs w:val="32"/>
        </w:rPr>
        <w:t xml:space="preserve">preferred), </w:t>
      </w:r>
      <w:r>
        <w:rPr>
          <w:rFonts w:ascii="Arial" w:hAnsi="Arial" w:cs="Arial"/>
          <w:color w:val="auto"/>
          <w:sz w:val="32"/>
          <w:szCs w:val="32"/>
        </w:rPr>
        <w:t>1</w:t>
      </w:r>
      <w:r w:rsidRPr="004B4B3A">
        <w:rPr>
          <w:rFonts w:ascii="Arial" w:hAnsi="Arial" w:cs="Arial"/>
          <w:color w:val="auto"/>
          <w:sz w:val="32"/>
          <w:szCs w:val="32"/>
        </w:rPr>
        <w:t xml:space="preserve">6 point </w:t>
      </w:r>
      <w:r>
        <w:rPr>
          <w:rFonts w:ascii="Arial" w:hAnsi="Arial" w:cs="Arial"/>
          <w:color w:val="auto"/>
          <w:sz w:val="32"/>
          <w:szCs w:val="32"/>
        </w:rPr>
        <w:t xml:space="preserve">and good line spacing. </w:t>
      </w:r>
    </w:p>
    <w:p w14:paraId="12E52508" w14:textId="77777777" w:rsidR="006C1BA6" w:rsidRPr="004D71CF" w:rsidRDefault="006C1BA6" w:rsidP="00467C6E">
      <w:pPr>
        <w:spacing w:after="100"/>
        <w:ind w:left="0" w:firstLine="0"/>
        <w:contextualSpacing/>
        <w:rPr>
          <w:rFonts w:ascii="Arial" w:hAnsi="Arial" w:cs="Arial"/>
          <w:color w:val="auto"/>
          <w:sz w:val="32"/>
          <w:szCs w:val="32"/>
        </w:rPr>
      </w:pPr>
      <w:r w:rsidRPr="004D71CF">
        <w:rPr>
          <w:rFonts w:ascii="Arial" w:hAnsi="Arial" w:cs="Arial"/>
          <w:color w:val="auto"/>
          <w:sz w:val="32"/>
          <w:szCs w:val="32"/>
        </w:rPr>
        <w:t xml:space="preserve">Avoid where possible but if using ensure - accessible hyperlinks, use alt text image descriptors and check that tables tab across. </w:t>
      </w:r>
    </w:p>
    <w:p w14:paraId="46FB0459" w14:textId="77777777" w:rsidR="00723678" w:rsidRPr="00723678" w:rsidRDefault="00723678" w:rsidP="00467C6E">
      <w:pPr>
        <w:spacing w:after="100"/>
        <w:ind w:left="0" w:firstLine="0"/>
        <w:contextualSpacing/>
        <w:rPr>
          <w:color w:val="auto"/>
          <w:sz w:val="32"/>
          <w:szCs w:val="32"/>
        </w:rPr>
      </w:pPr>
    </w:p>
    <w:p w14:paraId="13EC743B" w14:textId="75B764FA" w:rsidR="006C1BA6" w:rsidRPr="00723678" w:rsidRDefault="00B602DF" w:rsidP="00467C6E">
      <w:pPr>
        <w:spacing w:after="360" w:afterAutospacing="0"/>
        <w:ind w:left="0" w:firstLine="0"/>
        <w:contextualSpacing/>
        <w:rPr>
          <w:rFonts w:ascii="Arial" w:hAnsi="Arial" w:cs="Arial"/>
          <w:color w:val="auto"/>
          <w:sz w:val="32"/>
          <w:szCs w:val="32"/>
        </w:rPr>
      </w:pPr>
      <w:r>
        <w:rPr>
          <w:rFonts w:ascii="Arial" w:hAnsi="Arial" w:cs="Arial"/>
          <w:color w:val="auto"/>
          <w:sz w:val="32"/>
          <w:szCs w:val="32"/>
        </w:rPr>
        <w:pict w14:anchorId="2E3300EE">
          <v:rect id="_x0000_i1026" style="width:0;height:1.5pt" o:hralign="center" o:hrstd="t" o:hr="t" fillcolor="#a0a0a0" stroked="f"/>
        </w:pict>
      </w:r>
    </w:p>
    <w:p w14:paraId="1104B527" w14:textId="7B764D73" w:rsidR="004B17E6" w:rsidRPr="00DC53FD" w:rsidRDefault="001D35E0" w:rsidP="00DC53FD">
      <w:pPr>
        <w:pStyle w:val="Quote"/>
        <w:ind w:left="0"/>
      </w:pPr>
      <w:r w:rsidRPr="00DC53FD">
        <w:t>“I am visually impaired, but I registered with patient online. The receptionist helped me by typing in the code to register. I have a screen reader tool that I can use with my smart phone - with ear plugs too, I can have privacy.”</w:t>
      </w:r>
    </w:p>
    <w:p w14:paraId="30DE4DDC" w14:textId="77777777" w:rsidR="004A46FB" w:rsidRDefault="004A46FB" w:rsidP="00467C6E">
      <w:pPr>
        <w:shd w:val="clear" w:color="auto" w:fill="FFFF00"/>
        <w:spacing w:before="120" w:afterAutospacing="0"/>
        <w:ind w:left="0" w:firstLine="0"/>
        <w:rPr>
          <w:rFonts w:ascii="Arial" w:hAnsi="Arial" w:cs="Arial"/>
          <w:b/>
          <w:bCs/>
          <w:color w:val="auto"/>
          <w:sz w:val="32"/>
          <w:szCs w:val="32"/>
        </w:rPr>
      </w:pPr>
    </w:p>
    <w:p w14:paraId="2DA41641" w14:textId="1CCE494A" w:rsidR="00870101" w:rsidRPr="000A6E76" w:rsidRDefault="003A183A" w:rsidP="00467C6E">
      <w:pPr>
        <w:shd w:val="clear" w:color="auto" w:fill="FFFF00"/>
        <w:spacing w:before="120" w:after="360" w:afterAutospacing="0"/>
        <w:ind w:left="0" w:firstLine="0"/>
        <w:rPr>
          <w:rFonts w:ascii="Arial" w:hAnsi="Arial" w:cs="Arial"/>
          <w:b/>
          <w:bCs/>
          <w:color w:val="auto"/>
          <w:sz w:val="32"/>
          <w:szCs w:val="32"/>
        </w:rPr>
      </w:pPr>
      <w:r w:rsidRPr="000A6E76">
        <w:rPr>
          <w:rFonts w:ascii="Arial" w:hAnsi="Arial" w:cs="Arial"/>
          <w:b/>
          <w:bCs/>
          <w:color w:val="auto"/>
          <w:sz w:val="32"/>
          <w:szCs w:val="32"/>
        </w:rPr>
        <w:t>Reasonable adjustments – positive patient experience</w:t>
      </w:r>
    </w:p>
    <w:p w14:paraId="4AE8544F" w14:textId="5251F801" w:rsidR="00531268" w:rsidRPr="000A6E76" w:rsidRDefault="001D35E0" w:rsidP="00467C6E">
      <w:pPr>
        <w:shd w:val="clear" w:color="auto" w:fill="FFFF00"/>
        <w:spacing w:after="360" w:afterAutospacing="0"/>
        <w:ind w:left="0" w:firstLine="0"/>
        <w:rPr>
          <w:rFonts w:ascii="Arial" w:hAnsi="Arial" w:cs="Arial"/>
          <w:color w:val="auto"/>
          <w:sz w:val="32"/>
          <w:szCs w:val="32"/>
        </w:rPr>
      </w:pPr>
      <w:r w:rsidRPr="000A6E76">
        <w:rPr>
          <w:rFonts w:ascii="Arial" w:hAnsi="Arial" w:cs="Arial"/>
          <w:color w:val="auto"/>
          <w:sz w:val="32"/>
          <w:szCs w:val="32"/>
        </w:rPr>
        <w:t>A patient, who is blind and has challenges with mobility, was recently unwell - she told Healthwatch Sandwell:</w:t>
      </w:r>
      <w:r w:rsidR="00CD6009" w:rsidRPr="000A6E76">
        <w:rPr>
          <w:rFonts w:ascii="Arial" w:hAnsi="Arial" w:cs="Arial"/>
          <w:color w:val="auto"/>
          <w:sz w:val="32"/>
          <w:szCs w:val="32"/>
        </w:rPr>
        <w:t xml:space="preserve"> </w:t>
      </w:r>
      <w:r w:rsidR="00531268" w:rsidRPr="000A6E76">
        <w:rPr>
          <w:rFonts w:ascii="Arial" w:hAnsi="Arial" w:cs="Arial"/>
          <w:color w:val="auto"/>
          <w:sz w:val="32"/>
          <w:szCs w:val="32"/>
        </w:rPr>
        <w:t xml:space="preserve"> </w:t>
      </w:r>
    </w:p>
    <w:p w14:paraId="65021B44" w14:textId="5892A2B0" w:rsidR="001539EE" w:rsidRPr="000A6E76" w:rsidRDefault="001D35E0" w:rsidP="00467C6E">
      <w:pPr>
        <w:shd w:val="clear" w:color="auto" w:fill="FFFF00"/>
        <w:spacing w:after="360" w:afterAutospacing="0"/>
        <w:ind w:left="0" w:firstLine="0"/>
        <w:jc w:val="center"/>
        <w:rPr>
          <w:rFonts w:ascii="Arial" w:hAnsi="Arial" w:cs="Arial"/>
          <w:b/>
          <w:iCs/>
          <w:color w:val="auto"/>
          <w:sz w:val="32"/>
          <w:szCs w:val="32"/>
        </w:rPr>
      </w:pPr>
      <w:r w:rsidRPr="000A6E76">
        <w:rPr>
          <w:rFonts w:ascii="Arial" w:hAnsi="Arial" w:cs="Arial"/>
          <w:b/>
          <w:iCs/>
          <w:color w:val="auto"/>
          <w:sz w:val="32"/>
          <w:szCs w:val="32"/>
        </w:rPr>
        <w:t>“Cape Hill Medical Centre have been good to me with phone consultations and home visits”</w:t>
      </w:r>
    </w:p>
    <w:p w14:paraId="7E3E6F3A" w14:textId="69F3417E" w:rsidR="001D35E0" w:rsidRPr="000A6E76" w:rsidRDefault="00DC53FD" w:rsidP="00DC53FD">
      <w:pPr>
        <w:pStyle w:val="Heading2"/>
      </w:pPr>
      <w:bookmarkStart w:id="29" w:name="_Toc128993138"/>
      <w:r>
        <w:t xml:space="preserve">d) </w:t>
      </w:r>
      <w:r w:rsidR="001D35E0" w:rsidRPr="000A6E76">
        <w:t>What needs more consideration:</w:t>
      </w:r>
      <w:bookmarkEnd w:id="29"/>
      <w:r w:rsidR="001D35E0" w:rsidRPr="000A6E76">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of examples of information and communication issues raised and suggested solutions"/>
      </w:tblPr>
      <w:tblGrid>
        <w:gridCol w:w="5314"/>
        <w:gridCol w:w="5314"/>
      </w:tblGrid>
      <w:tr w:rsidR="000A6E76" w:rsidRPr="000A6E76" w14:paraId="21A7DE7B" w14:textId="77777777">
        <w:trPr>
          <w:cantSplit/>
          <w:tblHeader/>
        </w:trPr>
        <w:tc>
          <w:tcPr>
            <w:tcW w:w="5314" w:type="dxa"/>
            <w:shd w:val="clear" w:color="auto" w:fill="FFFF00"/>
          </w:tcPr>
          <w:p w14:paraId="3C3DF609" w14:textId="77777777" w:rsidR="001D35E0" w:rsidRPr="000A6E76" w:rsidRDefault="001D35E0" w:rsidP="00467C6E">
            <w:pPr>
              <w:spacing w:after="360" w:afterAutospacing="0"/>
              <w:rPr>
                <w:rFonts w:ascii="Arial" w:hAnsi="Arial" w:cs="Arial"/>
                <w:b/>
                <w:bCs/>
                <w:color w:val="auto"/>
                <w:sz w:val="32"/>
                <w:szCs w:val="32"/>
              </w:rPr>
            </w:pPr>
            <w:r w:rsidRPr="000A6E76">
              <w:rPr>
                <w:rFonts w:ascii="Arial" w:hAnsi="Arial" w:cs="Arial"/>
                <w:b/>
                <w:bCs/>
                <w:color w:val="auto"/>
                <w:sz w:val="32"/>
                <w:szCs w:val="32"/>
              </w:rPr>
              <w:t xml:space="preserve">Issues highlighted </w:t>
            </w:r>
          </w:p>
        </w:tc>
        <w:tc>
          <w:tcPr>
            <w:tcW w:w="5314" w:type="dxa"/>
            <w:shd w:val="clear" w:color="auto" w:fill="FFFF00"/>
          </w:tcPr>
          <w:p w14:paraId="30149BC0" w14:textId="77777777" w:rsidR="001D35E0" w:rsidRPr="000A6E76" w:rsidRDefault="001D35E0" w:rsidP="00467C6E">
            <w:pPr>
              <w:spacing w:after="360" w:afterAutospacing="0"/>
              <w:rPr>
                <w:rFonts w:ascii="Arial" w:hAnsi="Arial" w:cs="Arial"/>
                <w:b/>
                <w:bCs/>
                <w:color w:val="auto"/>
                <w:sz w:val="32"/>
                <w:szCs w:val="32"/>
              </w:rPr>
            </w:pPr>
            <w:r w:rsidRPr="000A6E76">
              <w:rPr>
                <w:rFonts w:ascii="Arial" w:hAnsi="Arial" w:cs="Arial"/>
                <w:b/>
                <w:bCs/>
                <w:color w:val="auto"/>
                <w:sz w:val="32"/>
                <w:szCs w:val="32"/>
              </w:rPr>
              <w:t>Solutions suggested</w:t>
            </w:r>
          </w:p>
        </w:tc>
      </w:tr>
      <w:tr w:rsidR="000A6E76" w:rsidRPr="000A6E76" w14:paraId="60B7F8A4" w14:textId="77777777">
        <w:tc>
          <w:tcPr>
            <w:tcW w:w="5314" w:type="dxa"/>
          </w:tcPr>
          <w:p w14:paraId="400EE455"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Letters – Blind unable to read - breach of privacy and confidentiality</w:t>
            </w:r>
          </w:p>
        </w:tc>
        <w:tc>
          <w:tcPr>
            <w:tcW w:w="5314" w:type="dxa"/>
          </w:tcPr>
          <w:p w14:paraId="165A6DF1"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Email for screen reader</w:t>
            </w:r>
          </w:p>
          <w:p w14:paraId="263880F5"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Text to mobile phone</w:t>
            </w:r>
          </w:p>
        </w:tc>
      </w:tr>
      <w:tr w:rsidR="000A6E76" w:rsidRPr="000A6E76" w14:paraId="5FAD1E53" w14:textId="77777777">
        <w:tc>
          <w:tcPr>
            <w:tcW w:w="5314" w:type="dxa"/>
          </w:tcPr>
          <w:p w14:paraId="0CCA89EB"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Letters – Visual Impairment difficult to read</w:t>
            </w:r>
          </w:p>
        </w:tc>
        <w:tc>
          <w:tcPr>
            <w:tcW w:w="5314" w:type="dxa"/>
          </w:tcPr>
          <w:p w14:paraId="5119A3C8"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Clear font, good line spacing and contrast, minimum 16 font</w:t>
            </w:r>
          </w:p>
        </w:tc>
      </w:tr>
      <w:tr w:rsidR="000A6E76" w:rsidRPr="000A6E76" w14:paraId="4085BB73" w14:textId="77777777">
        <w:tc>
          <w:tcPr>
            <w:tcW w:w="5314" w:type="dxa"/>
          </w:tcPr>
          <w:p w14:paraId="0F713ADC"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Braille readers</w:t>
            </w:r>
          </w:p>
        </w:tc>
        <w:tc>
          <w:tcPr>
            <w:tcW w:w="5314" w:type="dxa"/>
          </w:tcPr>
          <w:p w14:paraId="05EBC232"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May be able to use email</w:t>
            </w:r>
          </w:p>
        </w:tc>
      </w:tr>
      <w:tr w:rsidR="000A6E76" w:rsidRPr="000A6E76" w14:paraId="66F3D096" w14:textId="77777777">
        <w:tc>
          <w:tcPr>
            <w:tcW w:w="5314" w:type="dxa"/>
          </w:tcPr>
          <w:p w14:paraId="657508F6"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Using technology can be challenging or impossible for some</w:t>
            </w:r>
          </w:p>
        </w:tc>
        <w:tc>
          <w:tcPr>
            <w:tcW w:w="5314" w:type="dxa"/>
          </w:tcPr>
          <w:p w14:paraId="55E5AB92"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Identify individual communication preferences and meet needs</w:t>
            </w:r>
          </w:p>
        </w:tc>
      </w:tr>
      <w:tr w:rsidR="000A6E76" w:rsidRPr="000A6E76" w14:paraId="62A46BDA" w14:textId="77777777">
        <w:tc>
          <w:tcPr>
            <w:tcW w:w="5314" w:type="dxa"/>
          </w:tcPr>
          <w:p w14:paraId="3295EE73"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Embedded links or PDF’s not readable</w:t>
            </w:r>
          </w:p>
        </w:tc>
        <w:tc>
          <w:tcPr>
            <w:tcW w:w="5314" w:type="dxa"/>
          </w:tcPr>
          <w:p w14:paraId="3CE97118"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 xml:space="preserve">Create accessible hyperlinks and PDF documents  </w:t>
            </w:r>
          </w:p>
        </w:tc>
      </w:tr>
      <w:tr w:rsidR="000A6E76" w:rsidRPr="000A6E76" w14:paraId="3A820C11" w14:textId="77777777">
        <w:tc>
          <w:tcPr>
            <w:tcW w:w="5314" w:type="dxa"/>
          </w:tcPr>
          <w:p w14:paraId="58CA64A2"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Links in texts to book appointments difficult to navigate or may not work</w:t>
            </w:r>
          </w:p>
        </w:tc>
        <w:tc>
          <w:tcPr>
            <w:tcW w:w="5314" w:type="dxa"/>
          </w:tcPr>
          <w:p w14:paraId="67837DE8"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 xml:space="preserve">Develop service through involvement of patient reference group </w:t>
            </w:r>
          </w:p>
        </w:tc>
      </w:tr>
      <w:tr w:rsidR="000A6E76" w:rsidRPr="000A6E76" w14:paraId="2AC37478" w14:textId="77777777">
        <w:tc>
          <w:tcPr>
            <w:tcW w:w="5314" w:type="dxa"/>
          </w:tcPr>
          <w:p w14:paraId="2A15B966"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 xml:space="preserve">Physical navigation of health and care environments </w:t>
            </w:r>
          </w:p>
        </w:tc>
        <w:tc>
          <w:tcPr>
            <w:tcW w:w="5314" w:type="dxa"/>
          </w:tcPr>
          <w:p w14:paraId="1E765400" w14:textId="5B0D0121"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 xml:space="preserve">Staff recognition of </w:t>
            </w:r>
            <w:r w:rsidR="00916859">
              <w:rPr>
                <w:rFonts w:ascii="Arial" w:hAnsi="Arial" w:cs="Arial"/>
                <w:color w:val="auto"/>
                <w:sz w:val="32"/>
                <w:szCs w:val="32"/>
              </w:rPr>
              <w:t>sighted guide</w:t>
            </w:r>
            <w:r w:rsidRPr="000A6E76">
              <w:rPr>
                <w:rFonts w:ascii="Arial" w:hAnsi="Arial" w:cs="Arial"/>
                <w:color w:val="auto"/>
                <w:sz w:val="32"/>
                <w:szCs w:val="32"/>
              </w:rPr>
              <w:t xml:space="preserve"> needs</w:t>
            </w:r>
          </w:p>
          <w:p w14:paraId="3C814497"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People to help guide</w:t>
            </w:r>
          </w:p>
          <w:p w14:paraId="46311E5C"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Tactile and visible (to some) guides on floors, doors, walls (at eye level)</w:t>
            </w:r>
          </w:p>
          <w:p w14:paraId="65669087"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Technology – navigation tools (e.g. Near Field Communication with fob/mobile)</w:t>
            </w:r>
          </w:p>
        </w:tc>
      </w:tr>
      <w:tr w:rsidR="001D35E0" w:rsidRPr="000A6E76" w14:paraId="1D25A272" w14:textId="77777777">
        <w:tc>
          <w:tcPr>
            <w:tcW w:w="5314" w:type="dxa"/>
          </w:tcPr>
          <w:p w14:paraId="2757E8E0"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Patient awareness of environment and support needed e.g. during hospital bed stay</w:t>
            </w:r>
          </w:p>
        </w:tc>
        <w:tc>
          <w:tcPr>
            <w:tcW w:w="5314" w:type="dxa"/>
          </w:tcPr>
          <w:p w14:paraId="728DA593" w14:textId="4590C9BE"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 xml:space="preserve">Staff recognition of </w:t>
            </w:r>
            <w:r w:rsidR="00916859">
              <w:rPr>
                <w:rFonts w:ascii="Arial" w:hAnsi="Arial" w:cs="Arial"/>
                <w:color w:val="auto"/>
                <w:sz w:val="32"/>
                <w:szCs w:val="32"/>
              </w:rPr>
              <w:t xml:space="preserve">sighted guide </w:t>
            </w:r>
            <w:r w:rsidRPr="000A6E76">
              <w:rPr>
                <w:rFonts w:ascii="Arial" w:hAnsi="Arial" w:cs="Arial"/>
                <w:color w:val="auto"/>
                <w:sz w:val="32"/>
                <w:szCs w:val="32"/>
              </w:rPr>
              <w:t>needs</w:t>
            </w:r>
          </w:p>
          <w:p w14:paraId="3F15EE31"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Pre orientation visit and plan stay</w:t>
            </w:r>
          </w:p>
          <w:p w14:paraId="475F95F5"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Verbal communication</w:t>
            </w:r>
          </w:p>
          <w:p w14:paraId="3908AEC6" w14:textId="10BCBC42"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 xml:space="preserve">Physical instruction </w:t>
            </w:r>
          </w:p>
        </w:tc>
      </w:tr>
    </w:tbl>
    <w:p w14:paraId="49179790" w14:textId="77777777" w:rsidR="004B17E6" w:rsidRPr="000A6E76" w:rsidRDefault="004B17E6" w:rsidP="00467C6E">
      <w:pPr>
        <w:pStyle w:val="Heading2"/>
        <w:spacing w:before="0" w:after="360" w:afterAutospacing="0"/>
        <w:rPr>
          <w:rFonts w:cs="Arial"/>
          <w:szCs w:val="32"/>
        </w:rPr>
      </w:pPr>
    </w:p>
    <w:p w14:paraId="1666AD46" w14:textId="25DBECED" w:rsidR="004A46FB" w:rsidRPr="004A46FB" w:rsidRDefault="00CC2DF8" w:rsidP="00E478AE">
      <w:pPr>
        <w:pStyle w:val="Heading3"/>
      </w:pPr>
      <w:bookmarkStart w:id="30" w:name="_Toc128993139"/>
      <w:r w:rsidRPr="000A6E76">
        <w:t xml:space="preserve">2. </w:t>
      </w:r>
      <w:r w:rsidR="001D35E0" w:rsidRPr="000A6E76">
        <w:t>Deaf and hard of hearing</w:t>
      </w:r>
      <w:bookmarkEnd w:id="30"/>
    </w:p>
    <w:p w14:paraId="47D00C16" w14:textId="3A3387C9" w:rsidR="001D35E0" w:rsidRPr="000A6E76" w:rsidRDefault="000E4941"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The </w:t>
      </w:r>
      <w:hyperlink r:id="rId25" w:history="1">
        <w:r w:rsidR="00D63311" w:rsidRPr="000A6E76">
          <w:rPr>
            <w:rFonts w:ascii="Arial" w:hAnsi="Arial" w:cs="Arial"/>
            <w:color w:val="auto"/>
            <w:sz w:val="32"/>
            <w:szCs w:val="32"/>
            <w:u w:val="single"/>
          </w:rPr>
          <w:t>Birmingham City Council - Deaf and hearing loss community profile information</w:t>
        </w:r>
      </w:hyperlink>
      <w:r w:rsidRPr="000A6E76">
        <w:rPr>
          <w:rFonts w:ascii="Arial" w:hAnsi="Arial" w:cs="Arial"/>
          <w:color w:val="auto"/>
          <w:sz w:val="32"/>
          <w:szCs w:val="32"/>
          <w:u w:val="single"/>
        </w:rPr>
        <w:t xml:space="preserve"> </w:t>
      </w:r>
      <w:r w:rsidRPr="000A6E76">
        <w:rPr>
          <w:rFonts w:ascii="Arial" w:hAnsi="Arial" w:cs="Arial"/>
          <w:color w:val="auto"/>
          <w:sz w:val="32"/>
          <w:szCs w:val="32"/>
        </w:rPr>
        <w:t>includes that t</w:t>
      </w:r>
      <w:r w:rsidR="001D35E0" w:rsidRPr="000A6E76">
        <w:rPr>
          <w:rFonts w:ascii="Arial" w:hAnsi="Arial" w:cs="Arial"/>
          <w:color w:val="auto"/>
          <w:sz w:val="32"/>
          <w:szCs w:val="32"/>
        </w:rPr>
        <w:t>he Office for National Statistics (ONS) estimates that 1.2 million adults have a moderate hearing loss (65dB or greater), and 900,000 are severely or profoundly Deaf.</w:t>
      </w:r>
    </w:p>
    <w:p w14:paraId="46C302C6" w14:textId="10A52E07" w:rsidR="001D35E0" w:rsidRPr="000A6E76" w:rsidRDefault="00B602DF" w:rsidP="00467C6E">
      <w:pPr>
        <w:spacing w:after="360" w:afterAutospacing="0"/>
        <w:ind w:left="0" w:firstLine="0"/>
        <w:rPr>
          <w:rFonts w:ascii="Arial" w:hAnsi="Arial" w:cs="Arial"/>
          <w:color w:val="auto"/>
          <w:sz w:val="32"/>
          <w:szCs w:val="32"/>
        </w:rPr>
      </w:pPr>
      <w:hyperlink r:id="rId26" w:history="1">
        <w:r w:rsidR="00565E99" w:rsidRPr="000A6E76">
          <w:rPr>
            <w:rFonts w:ascii="Arial" w:hAnsi="Arial" w:cs="Arial"/>
            <w:color w:val="auto"/>
            <w:sz w:val="32"/>
            <w:szCs w:val="32"/>
            <w:u w:val="single"/>
          </w:rPr>
          <w:t>British Deaf Association facts about the Deaf community in the UK</w:t>
        </w:r>
      </w:hyperlink>
      <w:r w:rsidR="001D35E0" w:rsidRPr="000A6E76">
        <w:rPr>
          <w:rFonts w:ascii="Arial" w:hAnsi="Arial" w:cs="Arial"/>
          <w:color w:val="auto"/>
          <w:sz w:val="32"/>
          <w:szCs w:val="32"/>
          <w:shd w:val="clear" w:color="auto" w:fill="FFFFFF"/>
        </w:rPr>
        <w:t xml:space="preserve"> </w:t>
      </w:r>
      <w:r w:rsidR="00ED1399" w:rsidRPr="000A6E76">
        <w:rPr>
          <w:rFonts w:ascii="Arial" w:hAnsi="Arial" w:cs="Arial"/>
          <w:color w:val="auto"/>
          <w:sz w:val="32"/>
          <w:szCs w:val="32"/>
          <w:shd w:val="clear" w:color="auto" w:fill="FFFFFF"/>
        </w:rPr>
        <w:t xml:space="preserve">include </w:t>
      </w:r>
      <w:r w:rsidR="001D35E0" w:rsidRPr="000A6E76">
        <w:rPr>
          <w:rFonts w:ascii="Arial" w:hAnsi="Arial" w:cs="Arial"/>
          <w:color w:val="auto"/>
          <w:sz w:val="32"/>
          <w:szCs w:val="32"/>
          <w:shd w:val="clear" w:color="auto" w:fill="FFFFFF"/>
        </w:rPr>
        <w:t xml:space="preserve">that </w:t>
      </w:r>
      <w:r w:rsidR="001D35E0" w:rsidRPr="000A6E76">
        <w:rPr>
          <w:rFonts w:ascii="Arial" w:hAnsi="Arial" w:cs="Arial"/>
          <w:color w:val="auto"/>
          <w:sz w:val="32"/>
          <w:szCs w:val="32"/>
        </w:rPr>
        <w:t xml:space="preserve">the annual GP </w:t>
      </w:r>
      <w:r w:rsidR="00ED1399" w:rsidRPr="000A6E76">
        <w:rPr>
          <w:rFonts w:ascii="Arial" w:hAnsi="Arial" w:cs="Arial"/>
          <w:color w:val="auto"/>
          <w:sz w:val="32"/>
          <w:szCs w:val="32"/>
        </w:rPr>
        <w:t xml:space="preserve">practise </w:t>
      </w:r>
      <w:r w:rsidR="001D35E0" w:rsidRPr="000A6E76">
        <w:rPr>
          <w:rFonts w:ascii="Arial" w:hAnsi="Arial" w:cs="Arial"/>
          <w:color w:val="auto"/>
          <w:sz w:val="32"/>
          <w:szCs w:val="32"/>
        </w:rPr>
        <w:t>survey consistently measures BSL users as 0.3% to 0.5% of adult patients.</w:t>
      </w:r>
      <w:r w:rsidR="00641755" w:rsidRPr="000A6E76">
        <w:rPr>
          <w:rFonts w:ascii="Arial" w:hAnsi="Arial" w:cs="Arial"/>
          <w:color w:val="auto"/>
          <w:sz w:val="32"/>
          <w:szCs w:val="32"/>
        </w:rPr>
        <w:t xml:space="preserve"> </w:t>
      </w:r>
    </w:p>
    <w:p w14:paraId="424E326F" w14:textId="3B2215DA" w:rsidR="001D35E0" w:rsidRPr="000A6E76" w:rsidRDefault="001D35E0" w:rsidP="00467C6E">
      <w:pPr>
        <w:spacing w:after="360" w:afterAutospacing="0"/>
        <w:ind w:left="0" w:firstLine="0"/>
        <w:rPr>
          <w:rFonts w:ascii="Arial" w:hAnsi="Arial" w:cs="Arial"/>
          <w:color w:val="auto"/>
          <w:sz w:val="32"/>
          <w:szCs w:val="32"/>
        </w:rPr>
      </w:pPr>
      <w:r w:rsidRPr="000A6E76">
        <w:rPr>
          <w:rStyle w:val="SubtleEmphasis"/>
          <w:rFonts w:ascii="Arial" w:hAnsi="Arial" w:cs="Arial"/>
          <w:color w:val="auto"/>
          <w:sz w:val="32"/>
          <w:szCs w:val="32"/>
        </w:rPr>
        <w:t>Sandwell Deaf Community Association</w:t>
      </w:r>
      <w:r w:rsidR="00CE4643" w:rsidRPr="000A6E76">
        <w:rPr>
          <w:rStyle w:val="SubtleEmphasis"/>
          <w:rFonts w:ascii="Arial" w:hAnsi="Arial" w:cs="Arial"/>
          <w:color w:val="auto"/>
          <w:sz w:val="32"/>
          <w:szCs w:val="32"/>
        </w:rPr>
        <w:t xml:space="preserve"> (SDCA)</w:t>
      </w:r>
      <w:r w:rsidRPr="000A6E76">
        <w:rPr>
          <w:rFonts w:ascii="Arial" w:hAnsi="Arial" w:cs="Arial"/>
          <w:color w:val="auto"/>
          <w:sz w:val="32"/>
          <w:szCs w:val="32"/>
        </w:rPr>
        <w:t xml:space="preserve"> and </w:t>
      </w:r>
      <w:r w:rsidRPr="000A6E76">
        <w:rPr>
          <w:rStyle w:val="SubtleEmphasis"/>
          <w:rFonts w:ascii="Arial" w:hAnsi="Arial" w:cs="Arial"/>
          <w:color w:val="auto"/>
          <w:sz w:val="32"/>
          <w:szCs w:val="32"/>
        </w:rPr>
        <w:t>Deaf World</w:t>
      </w:r>
      <w:r w:rsidRPr="000A6E76">
        <w:rPr>
          <w:rFonts w:ascii="Arial" w:hAnsi="Arial" w:cs="Arial"/>
          <w:color w:val="auto"/>
          <w:sz w:val="32"/>
          <w:szCs w:val="32"/>
        </w:rPr>
        <w:t xml:space="preserve"> support and empower Deaf and hard of hearing people in Sandwell and surrounding areas. Both organisations supported Healthwatch Sandwell enabling opportunities for engagement and conversations to support the project. </w:t>
      </w:r>
    </w:p>
    <w:p w14:paraId="7C2974B1" w14:textId="77777777" w:rsidR="00B340A1" w:rsidRPr="000A6E76" w:rsidRDefault="00B340A1"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SDCA and Healthwatch Sandwell have worked together over time to raise the profile of issues and challenges for Deaf and hard of hearing people with health and social care services.              </w:t>
      </w:r>
      <w:r w:rsidRPr="000A6E76">
        <w:rPr>
          <w:rStyle w:val="Heading2Char"/>
          <w:rFonts w:cs="Arial"/>
          <w:color w:val="auto"/>
          <w:szCs w:val="32"/>
        </w:rPr>
        <w:t xml:space="preserve">3 </w:t>
      </w:r>
      <w:r w:rsidRPr="000A6E76">
        <w:rPr>
          <w:rFonts w:ascii="Arial" w:hAnsi="Arial" w:cs="Arial"/>
          <w:color w:val="auto"/>
          <w:sz w:val="32"/>
          <w:szCs w:val="32"/>
        </w:rPr>
        <w:t xml:space="preserve">reports have been published, some of the content has informed this project – report links: </w:t>
      </w:r>
    </w:p>
    <w:p w14:paraId="5D6E9A21" w14:textId="77777777" w:rsidR="00B340A1" w:rsidRPr="000A6E76" w:rsidRDefault="00B602DF" w:rsidP="00467C6E">
      <w:pPr>
        <w:spacing w:after="360" w:afterAutospacing="0"/>
        <w:ind w:left="0" w:firstLine="0"/>
        <w:rPr>
          <w:rFonts w:ascii="Arial" w:hAnsi="Arial" w:cs="Arial"/>
          <w:color w:val="auto"/>
          <w:sz w:val="32"/>
          <w:szCs w:val="32"/>
        </w:rPr>
      </w:pPr>
      <w:hyperlink r:id="rId27" w:history="1">
        <w:r w:rsidR="00B340A1" w:rsidRPr="000A6E76">
          <w:rPr>
            <w:rStyle w:val="Hyperlink"/>
            <w:rFonts w:ascii="Arial" w:hAnsi="Arial" w:cs="Arial"/>
            <w:color w:val="auto"/>
            <w:sz w:val="32"/>
            <w:szCs w:val="32"/>
          </w:rPr>
          <w:t>Healthwatch Sandwell - Deaf Focus Group - December 2019</w:t>
        </w:r>
      </w:hyperlink>
    </w:p>
    <w:p w14:paraId="771BD4E7" w14:textId="77777777" w:rsidR="00B340A1" w:rsidRPr="000A6E76" w:rsidRDefault="00B602DF" w:rsidP="00467C6E">
      <w:pPr>
        <w:spacing w:after="360" w:afterAutospacing="0"/>
        <w:ind w:left="0" w:firstLine="0"/>
        <w:rPr>
          <w:rFonts w:ascii="Arial" w:hAnsi="Arial" w:cs="Arial"/>
          <w:color w:val="auto"/>
          <w:sz w:val="32"/>
          <w:szCs w:val="32"/>
        </w:rPr>
      </w:pPr>
      <w:hyperlink r:id="rId28" w:history="1">
        <w:r w:rsidR="00B340A1" w:rsidRPr="000A6E76">
          <w:rPr>
            <w:rStyle w:val="Hyperlink"/>
            <w:rFonts w:ascii="Arial" w:hAnsi="Arial" w:cs="Arial"/>
            <w:color w:val="auto"/>
            <w:sz w:val="32"/>
            <w:szCs w:val="32"/>
          </w:rPr>
          <w:t>Healthwatch Sandwell - Deaf Focus Group - September 2020</w:t>
        </w:r>
      </w:hyperlink>
    </w:p>
    <w:p w14:paraId="19CC7262" w14:textId="77777777" w:rsidR="004A46FB" w:rsidRDefault="00B602DF" w:rsidP="00467C6E">
      <w:pPr>
        <w:spacing w:after="360" w:afterAutospacing="0"/>
        <w:ind w:left="0" w:firstLine="0"/>
        <w:rPr>
          <w:rStyle w:val="Hyperlink"/>
          <w:rFonts w:ascii="Arial" w:hAnsi="Arial" w:cs="Arial"/>
          <w:color w:val="auto"/>
          <w:sz w:val="32"/>
          <w:szCs w:val="32"/>
        </w:rPr>
      </w:pPr>
      <w:hyperlink r:id="rId29" w:history="1">
        <w:r w:rsidR="00B340A1" w:rsidRPr="000A6E76">
          <w:rPr>
            <w:rStyle w:val="Hyperlink"/>
            <w:rFonts w:ascii="Arial" w:hAnsi="Arial" w:cs="Arial"/>
            <w:color w:val="auto"/>
            <w:sz w:val="32"/>
            <w:szCs w:val="32"/>
          </w:rPr>
          <w:t>Healthwatch Sandwell - Listening to the needs of Deaf and hard of hearing people - September 2022</w:t>
        </w:r>
      </w:hyperlink>
      <w:bookmarkStart w:id="31" w:name="_Toc127366111"/>
      <w:bookmarkStart w:id="32" w:name="_Toc127368976"/>
      <w:bookmarkStart w:id="33" w:name="_Toc127369292"/>
      <w:bookmarkStart w:id="34" w:name="_Toc127369429"/>
      <w:bookmarkStart w:id="35" w:name="_Toc127451543"/>
      <w:bookmarkStart w:id="36" w:name="_Toc127452491"/>
    </w:p>
    <w:bookmarkEnd w:id="31"/>
    <w:bookmarkEnd w:id="32"/>
    <w:bookmarkEnd w:id="33"/>
    <w:bookmarkEnd w:id="34"/>
    <w:bookmarkEnd w:id="35"/>
    <w:bookmarkEnd w:id="36"/>
    <w:p w14:paraId="54AE948F" w14:textId="4580AF99" w:rsidR="00C25359" w:rsidRPr="000A6E76" w:rsidRDefault="00C25359" w:rsidP="00467C6E">
      <w:pPr>
        <w:spacing w:after="360" w:afterAutospacing="0"/>
        <w:ind w:left="0" w:firstLine="0"/>
        <w:rPr>
          <w:rFonts w:ascii="Arial" w:hAnsi="Arial" w:cs="Arial"/>
          <w:color w:val="auto"/>
          <w:sz w:val="32"/>
          <w:szCs w:val="32"/>
        </w:rPr>
      </w:pPr>
      <w:r w:rsidRPr="000A6E76">
        <w:rPr>
          <w:rStyle w:val="SubtleEmphasis"/>
          <w:rFonts w:ascii="Arial" w:hAnsi="Arial" w:cs="Arial"/>
          <w:color w:val="auto"/>
          <w:sz w:val="32"/>
          <w:szCs w:val="32"/>
        </w:rPr>
        <w:t xml:space="preserve">Healthwatch Sandwell </w:t>
      </w:r>
      <w:r w:rsidRPr="000A6E76">
        <w:rPr>
          <w:rFonts w:ascii="Arial" w:hAnsi="Arial" w:cs="Arial"/>
          <w:color w:val="auto"/>
          <w:sz w:val="32"/>
          <w:szCs w:val="32"/>
        </w:rPr>
        <w:t xml:space="preserve">engaged through </w:t>
      </w:r>
      <w:r w:rsidRPr="000A6E76">
        <w:rPr>
          <w:rStyle w:val="Heading2Char"/>
          <w:rFonts w:cs="Arial"/>
          <w:color w:val="auto"/>
          <w:szCs w:val="32"/>
        </w:rPr>
        <w:t>2</w:t>
      </w:r>
      <w:r w:rsidRPr="000A6E76">
        <w:rPr>
          <w:rFonts w:ascii="Arial" w:hAnsi="Arial" w:cs="Arial"/>
          <w:color w:val="auto"/>
          <w:sz w:val="32"/>
          <w:szCs w:val="32"/>
        </w:rPr>
        <w:t xml:space="preserve"> focus group events and individual conversations with </w:t>
      </w:r>
      <w:r w:rsidRPr="000A6E76">
        <w:rPr>
          <w:rStyle w:val="Heading2Char"/>
          <w:rFonts w:cs="Arial"/>
          <w:color w:val="auto"/>
          <w:szCs w:val="32"/>
        </w:rPr>
        <w:t>20</w:t>
      </w:r>
      <w:r w:rsidRPr="000A6E76">
        <w:rPr>
          <w:rFonts w:ascii="Arial" w:hAnsi="Arial" w:cs="Arial"/>
          <w:color w:val="auto"/>
          <w:sz w:val="32"/>
          <w:szCs w:val="32"/>
        </w:rPr>
        <w:t xml:space="preserve"> Deaf and hard of hearing </w:t>
      </w:r>
      <w:r w:rsidR="00232CE9" w:rsidRPr="000A6E76">
        <w:rPr>
          <w:rFonts w:ascii="Arial" w:hAnsi="Arial" w:cs="Arial"/>
          <w:color w:val="auto"/>
          <w:sz w:val="32"/>
          <w:szCs w:val="32"/>
        </w:rPr>
        <w:t xml:space="preserve">people. </w:t>
      </w:r>
    </w:p>
    <w:p w14:paraId="4CF19142" w14:textId="2EF3CF61" w:rsidR="001D35E0" w:rsidRPr="000A6E76" w:rsidRDefault="00E478AE" w:rsidP="00E478AE">
      <w:pPr>
        <w:pStyle w:val="Heading2"/>
      </w:pPr>
      <w:bookmarkStart w:id="37" w:name="_Toc128993140"/>
      <w:r>
        <w:rPr>
          <w:rStyle w:val="Heading3Char"/>
          <w:rFonts w:cs="Arial"/>
          <w:b/>
          <w:bCs/>
          <w:szCs w:val="32"/>
        </w:rPr>
        <w:t xml:space="preserve">a) </w:t>
      </w:r>
      <w:r w:rsidR="00232CE9" w:rsidRPr="000A6E76">
        <w:rPr>
          <w:rStyle w:val="Heading3Char"/>
          <w:rFonts w:cs="Arial"/>
          <w:b/>
          <w:bCs/>
          <w:szCs w:val="32"/>
        </w:rPr>
        <w:t xml:space="preserve">Key insights </w:t>
      </w:r>
      <w:r w:rsidR="0033437A" w:rsidRPr="000A6E76">
        <w:rPr>
          <w:rStyle w:val="Heading3Char"/>
          <w:rFonts w:cs="Arial"/>
          <w:b/>
          <w:bCs/>
          <w:szCs w:val="32"/>
        </w:rPr>
        <w:t>f</w:t>
      </w:r>
      <w:r w:rsidR="001D35E0" w:rsidRPr="000A6E76">
        <w:rPr>
          <w:rStyle w:val="Heading3Char"/>
          <w:rFonts w:cs="Arial"/>
          <w:b/>
          <w:bCs/>
          <w:szCs w:val="32"/>
        </w:rPr>
        <w:t>ocus</w:t>
      </w:r>
      <w:r w:rsidR="001D35E0" w:rsidRPr="000A6E76">
        <w:t xml:space="preserve"> </w:t>
      </w:r>
      <w:r w:rsidR="0033437A" w:rsidRPr="000A6E76">
        <w:t>g</w:t>
      </w:r>
      <w:r w:rsidR="001D35E0" w:rsidRPr="000A6E76">
        <w:t>roup conversations</w:t>
      </w:r>
      <w:bookmarkEnd w:id="37"/>
    </w:p>
    <w:p w14:paraId="6A5E6F02" w14:textId="77777777" w:rsidR="001D35E0" w:rsidRPr="00E478AE" w:rsidRDefault="001D35E0" w:rsidP="00E478AE">
      <w:pPr>
        <w:pStyle w:val="Quote"/>
        <w:ind w:left="0"/>
      </w:pPr>
      <w:r w:rsidRPr="00E478AE">
        <w:t>“Deaf people learn differently, in a visual way – this is their culture.”</w:t>
      </w:r>
    </w:p>
    <w:p w14:paraId="4A0C33E7" w14:textId="1BEA2992" w:rsidR="00A1389E" w:rsidRPr="000A6E76" w:rsidRDefault="00A1389E"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People with acquired deafness or who are hard of hearing may have English as their first or second language. However, for people born Deaf</w:t>
      </w:r>
      <w:r w:rsidR="006C578E" w:rsidRPr="000A6E76">
        <w:rPr>
          <w:rFonts w:ascii="Arial" w:hAnsi="Arial" w:cs="Arial"/>
          <w:color w:val="auto"/>
          <w:sz w:val="32"/>
          <w:szCs w:val="32"/>
        </w:rPr>
        <w:t>,</w:t>
      </w:r>
      <w:r w:rsidRPr="000A6E76">
        <w:rPr>
          <w:rFonts w:ascii="Arial" w:hAnsi="Arial" w:cs="Arial"/>
          <w:color w:val="auto"/>
          <w:sz w:val="32"/>
          <w:szCs w:val="32"/>
        </w:rPr>
        <w:t xml:space="preserve"> British Sign Language may be their first language, English may be their second or third language. Deaf people may have a level of understanding of English language but may not be fluent, able to hear or speak it or have much reading skill.    </w:t>
      </w:r>
    </w:p>
    <w:p w14:paraId="3513557D" w14:textId="77777777" w:rsidR="004B17E6" w:rsidRPr="000A6E76" w:rsidRDefault="00A1389E"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Many Deaf people require the support of a BSL interpreter to be able to understand information conveyed and to communicate with a health or care service provider. Under the </w:t>
      </w:r>
      <w:r w:rsidRPr="000A6E76">
        <w:rPr>
          <w:rFonts w:ascii="Arial" w:hAnsi="Arial" w:cs="Arial"/>
          <w:iCs/>
          <w:color w:val="auto"/>
          <w:sz w:val="32"/>
          <w:szCs w:val="32"/>
        </w:rPr>
        <w:t>Accessible Information Standard</w:t>
      </w:r>
      <w:r w:rsidRPr="000A6E76">
        <w:rPr>
          <w:rFonts w:ascii="Arial" w:hAnsi="Arial" w:cs="Arial"/>
          <w:color w:val="auto"/>
          <w:sz w:val="32"/>
          <w:szCs w:val="32"/>
        </w:rPr>
        <w:t xml:space="preserve"> health and care services have a responsibility to provide a BSL interpreter, when required, to meet an individual’s identified needs.  </w:t>
      </w:r>
    </w:p>
    <w:p w14:paraId="6C509AAD" w14:textId="3C80D25F" w:rsidR="00017CAB" w:rsidRPr="000A6E76" w:rsidRDefault="00726895" w:rsidP="00467C6E">
      <w:pPr>
        <w:spacing w:after="360" w:afterAutospacing="0"/>
        <w:ind w:left="0" w:firstLine="0"/>
        <w:rPr>
          <w:rFonts w:ascii="Arial" w:hAnsi="Arial" w:cs="Arial"/>
          <w:b/>
          <w:bCs/>
          <w:color w:val="auto"/>
          <w:sz w:val="32"/>
          <w:szCs w:val="32"/>
        </w:rPr>
      </w:pPr>
      <w:r w:rsidRPr="000A6E76">
        <w:rPr>
          <w:rFonts w:ascii="Arial" w:hAnsi="Arial" w:cs="Arial"/>
          <w:b/>
          <w:bCs/>
          <w:color w:val="auto"/>
          <w:sz w:val="32"/>
          <w:szCs w:val="32"/>
        </w:rPr>
        <w:t>Overall participant feedback was th</w:t>
      </w:r>
      <w:r w:rsidR="007A3CB2" w:rsidRPr="000A6E76">
        <w:rPr>
          <w:rFonts w:ascii="Arial" w:hAnsi="Arial" w:cs="Arial"/>
          <w:b/>
          <w:bCs/>
          <w:color w:val="auto"/>
          <w:sz w:val="32"/>
          <w:szCs w:val="32"/>
        </w:rPr>
        <w:t>at information and communication needs were not being met</w:t>
      </w:r>
      <w:r w:rsidR="006C578E" w:rsidRPr="000A6E76">
        <w:rPr>
          <w:rFonts w:ascii="Arial" w:hAnsi="Arial" w:cs="Arial"/>
          <w:b/>
          <w:bCs/>
          <w:color w:val="auto"/>
          <w:sz w:val="32"/>
          <w:szCs w:val="32"/>
        </w:rPr>
        <w:t>,</w:t>
      </w:r>
      <w:r w:rsidR="007A3CB2" w:rsidRPr="000A6E76">
        <w:rPr>
          <w:rFonts w:ascii="Arial" w:hAnsi="Arial" w:cs="Arial"/>
          <w:b/>
          <w:bCs/>
          <w:color w:val="auto"/>
          <w:sz w:val="32"/>
          <w:szCs w:val="32"/>
        </w:rPr>
        <w:t xml:space="preserve"> especially </w:t>
      </w:r>
      <w:r w:rsidR="00A1389E" w:rsidRPr="000A6E76">
        <w:rPr>
          <w:rFonts w:ascii="Arial" w:hAnsi="Arial" w:cs="Arial"/>
          <w:b/>
          <w:bCs/>
          <w:color w:val="auto"/>
          <w:sz w:val="32"/>
          <w:szCs w:val="32"/>
        </w:rPr>
        <w:t>regarding m</w:t>
      </w:r>
      <w:r w:rsidR="007A3CB2" w:rsidRPr="000A6E76">
        <w:rPr>
          <w:rFonts w:ascii="Arial" w:hAnsi="Arial" w:cs="Arial"/>
          <w:b/>
          <w:bCs/>
          <w:color w:val="auto"/>
          <w:sz w:val="32"/>
          <w:szCs w:val="32"/>
        </w:rPr>
        <w:t xml:space="preserve">eeting BSL interpreter needs. </w:t>
      </w:r>
    </w:p>
    <w:p w14:paraId="013B9D15" w14:textId="4396ED63" w:rsidR="00CD7D6E" w:rsidRPr="000A6E76" w:rsidRDefault="00CD7D6E" w:rsidP="00E478AE">
      <w:pPr>
        <w:pStyle w:val="Quote"/>
        <w:ind w:left="0"/>
      </w:pPr>
      <w:r w:rsidRPr="000A6E76">
        <w:t>“Recognise that B</w:t>
      </w:r>
      <w:r w:rsidR="006A3E15" w:rsidRPr="000A6E76">
        <w:t xml:space="preserve">ritish Sign Language </w:t>
      </w:r>
      <w:r w:rsidRPr="000A6E76">
        <w:t>is</w:t>
      </w:r>
      <w:r w:rsidR="0037179C" w:rsidRPr="000A6E76">
        <w:t xml:space="preserve"> </w:t>
      </w:r>
      <w:r w:rsidRPr="000A6E76">
        <w:t xml:space="preserve">a first </w:t>
      </w:r>
      <w:r w:rsidR="0037179C" w:rsidRPr="000A6E76">
        <w:t>language and don’t assume people can lip-read</w:t>
      </w:r>
      <w:r w:rsidR="006A3E15" w:rsidRPr="000A6E76">
        <w:t>.</w:t>
      </w:r>
      <w:r w:rsidR="0037179C" w:rsidRPr="000A6E76">
        <w:t>”</w:t>
      </w:r>
    </w:p>
    <w:p w14:paraId="03934340" w14:textId="0A25E0FB" w:rsidR="001D35E0" w:rsidRPr="000A6E76" w:rsidRDefault="000654AF"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Specific feedback </w:t>
      </w:r>
      <w:r w:rsidR="0008258F" w:rsidRPr="000A6E76">
        <w:rPr>
          <w:rFonts w:ascii="Arial" w:hAnsi="Arial" w:cs="Arial"/>
          <w:color w:val="auto"/>
          <w:sz w:val="32"/>
          <w:szCs w:val="32"/>
        </w:rPr>
        <w:t xml:space="preserve">from </w:t>
      </w:r>
      <w:r w:rsidR="001D35E0" w:rsidRPr="000A6E76">
        <w:rPr>
          <w:rFonts w:ascii="Arial" w:hAnsi="Arial" w:cs="Arial"/>
          <w:color w:val="auto"/>
          <w:sz w:val="32"/>
          <w:szCs w:val="32"/>
        </w:rPr>
        <w:t>Deaf participants on BSL interpreter services</w:t>
      </w:r>
      <w:r w:rsidR="0008258F" w:rsidRPr="000A6E76">
        <w:rPr>
          <w:rFonts w:ascii="Arial" w:hAnsi="Arial" w:cs="Arial"/>
          <w:color w:val="auto"/>
          <w:sz w:val="32"/>
          <w:szCs w:val="32"/>
        </w:rPr>
        <w:t xml:space="preserve"> included</w:t>
      </w:r>
      <w:r w:rsidR="001D35E0" w:rsidRPr="000A6E76">
        <w:rPr>
          <w:rFonts w:ascii="Arial" w:hAnsi="Arial" w:cs="Arial"/>
          <w:color w:val="auto"/>
          <w:sz w:val="32"/>
          <w:szCs w:val="32"/>
        </w:rPr>
        <w:t xml:space="preserve">: </w:t>
      </w:r>
    </w:p>
    <w:p w14:paraId="42744F5A" w14:textId="35DC3768" w:rsidR="001D35E0" w:rsidRPr="002028DF" w:rsidRDefault="003413DA" w:rsidP="003413DA">
      <w:pPr>
        <w:pStyle w:val="ListParagraph"/>
        <w:spacing w:after="360" w:afterAutospacing="0"/>
        <w:ind w:left="0"/>
        <w:rPr>
          <w:rFonts w:ascii="Arial" w:hAnsi="Arial" w:cs="Arial"/>
          <w:color w:val="auto"/>
          <w:sz w:val="32"/>
          <w:szCs w:val="32"/>
        </w:rPr>
      </w:pPr>
      <w:r>
        <w:rPr>
          <w:rFonts w:ascii="Arial" w:hAnsi="Arial" w:cs="Arial"/>
          <w:b/>
          <w:bCs/>
          <w:color w:val="auto"/>
          <w:sz w:val="32"/>
          <w:szCs w:val="32"/>
        </w:rPr>
        <w:t xml:space="preserve">1. </w:t>
      </w:r>
      <w:r w:rsidR="001D35E0" w:rsidRPr="002028DF">
        <w:rPr>
          <w:rFonts w:ascii="Arial" w:hAnsi="Arial" w:cs="Arial"/>
          <w:b/>
          <w:bCs/>
          <w:color w:val="auto"/>
          <w:sz w:val="32"/>
          <w:szCs w:val="32"/>
        </w:rPr>
        <w:t>Failure to book or provide a BSL interpreter or the interpreter not turning up a common complaint</w:t>
      </w:r>
      <w:r w:rsidR="00A47C71" w:rsidRPr="002028DF">
        <w:rPr>
          <w:rFonts w:ascii="Arial" w:hAnsi="Arial" w:cs="Arial"/>
          <w:b/>
          <w:bCs/>
          <w:color w:val="auto"/>
          <w:sz w:val="32"/>
          <w:szCs w:val="32"/>
        </w:rPr>
        <w:t>.</w:t>
      </w:r>
      <w:r w:rsidR="001D35E0" w:rsidRPr="002028DF">
        <w:rPr>
          <w:rFonts w:ascii="Arial" w:hAnsi="Arial" w:cs="Arial"/>
          <w:b/>
          <w:bCs/>
          <w:color w:val="auto"/>
          <w:sz w:val="32"/>
          <w:szCs w:val="32"/>
        </w:rPr>
        <w:t xml:space="preserve"> </w:t>
      </w:r>
    </w:p>
    <w:p w14:paraId="1F7672E3" w14:textId="77777777" w:rsidR="002028DF" w:rsidRPr="002028DF" w:rsidRDefault="002028DF" w:rsidP="00467C6E">
      <w:pPr>
        <w:pStyle w:val="ListParagraph"/>
        <w:spacing w:after="360" w:afterAutospacing="0"/>
        <w:ind w:left="0"/>
        <w:rPr>
          <w:rFonts w:ascii="Arial" w:hAnsi="Arial" w:cs="Arial"/>
          <w:color w:val="auto"/>
          <w:sz w:val="32"/>
          <w:szCs w:val="32"/>
        </w:rPr>
      </w:pPr>
    </w:p>
    <w:p w14:paraId="562A8053" w14:textId="32AD820E" w:rsidR="001D35E0" w:rsidRPr="002028DF" w:rsidRDefault="001D35E0" w:rsidP="00467C6E">
      <w:pPr>
        <w:pStyle w:val="ListParagraph"/>
        <w:numPr>
          <w:ilvl w:val="0"/>
          <w:numId w:val="19"/>
        </w:numPr>
        <w:spacing w:after="360" w:afterAutospacing="0"/>
        <w:ind w:left="0" w:firstLine="0"/>
        <w:rPr>
          <w:rFonts w:ascii="Arial" w:hAnsi="Arial" w:cs="Arial"/>
          <w:color w:val="auto"/>
          <w:sz w:val="32"/>
          <w:szCs w:val="32"/>
        </w:rPr>
      </w:pPr>
      <w:r w:rsidRPr="002028DF">
        <w:rPr>
          <w:rFonts w:ascii="Arial" w:hAnsi="Arial" w:cs="Arial"/>
          <w:b/>
          <w:bCs/>
          <w:color w:val="auto"/>
          <w:sz w:val="32"/>
          <w:szCs w:val="32"/>
        </w:rPr>
        <w:t>BSL interpreter not allocated for sufficient time and may leave to attend other bookings</w:t>
      </w:r>
      <w:r w:rsidR="00A47C71" w:rsidRPr="002028DF">
        <w:rPr>
          <w:rFonts w:ascii="Arial" w:hAnsi="Arial" w:cs="Arial"/>
          <w:b/>
          <w:bCs/>
          <w:color w:val="auto"/>
          <w:sz w:val="32"/>
          <w:szCs w:val="32"/>
        </w:rPr>
        <w:t>.</w:t>
      </w:r>
      <w:r w:rsidRPr="002028DF">
        <w:rPr>
          <w:rFonts w:ascii="Arial" w:hAnsi="Arial" w:cs="Arial"/>
          <w:b/>
          <w:bCs/>
          <w:color w:val="auto"/>
          <w:sz w:val="32"/>
          <w:szCs w:val="32"/>
        </w:rPr>
        <w:t xml:space="preserve"> </w:t>
      </w:r>
    </w:p>
    <w:p w14:paraId="172030D5" w14:textId="09C46862" w:rsidR="001F69D0" w:rsidRDefault="001F69D0" w:rsidP="00467C6E">
      <w:pPr>
        <w:shd w:val="clear" w:color="auto" w:fill="FFFFFF" w:themeFill="background1"/>
        <w:spacing w:after="360" w:afterAutospacing="0"/>
        <w:ind w:left="360" w:hanging="360"/>
        <w:rPr>
          <w:rFonts w:ascii="Arial" w:hAnsi="Arial" w:cs="Arial"/>
          <w:color w:val="auto"/>
          <w:sz w:val="32"/>
          <w:szCs w:val="32"/>
          <w:highlight w:val="yellow"/>
        </w:rPr>
      </w:pPr>
      <w:r w:rsidRPr="000A6E76">
        <w:rPr>
          <w:rFonts w:ascii="Arial" w:hAnsi="Arial" w:cs="Arial"/>
          <w:b/>
          <w:bCs/>
          <w:color w:val="auto"/>
          <w:sz w:val="32"/>
          <w:szCs w:val="32"/>
        </w:rPr>
        <w:t xml:space="preserve">3.   </w:t>
      </w:r>
      <w:r w:rsidR="001D35E0" w:rsidRPr="000A6E76">
        <w:rPr>
          <w:rFonts w:ascii="Arial" w:hAnsi="Arial" w:cs="Arial"/>
          <w:b/>
          <w:bCs/>
          <w:color w:val="auto"/>
          <w:sz w:val="32"/>
          <w:szCs w:val="32"/>
        </w:rPr>
        <w:t xml:space="preserve">BSL interpreters </w:t>
      </w:r>
      <w:r w:rsidR="00037073" w:rsidRPr="000A6E76">
        <w:rPr>
          <w:rFonts w:ascii="Arial" w:hAnsi="Arial" w:cs="Arial"/>
          <w:b/>
          <w:bCs/>
          <w:color w:val="auto"/>
          <w:sz w:val="32"/>
          <w:szCs w:val="32"/>
        </w:rPr>
        <w:t>without</w:t>
      </w:r>
      <w:r w:rsidR="00494A41" w:rsidRPr="000A6E76">
        <w:rPr>
          <w:rFonts w:ascii="Arial" w:hAnsi="Arial" w:cs="Arial"/>
          <w:b/>
          <w:bCs/>
          <w:color w:val="auto"/>
          <w:sz w:val="32"/>
          <w:szCs w:val="32"/>
        </w:rPr>
        <w:t xml:space="preserve"> m</w:t>
      </w:r>
      <w:r w:rsidR="001D35E0" w:rsidRPr="000A6E76">
        <w:rPr>
          <w:rFonts w:ascii="Arial" w:hAnsi="Arial" w:cs="Arial"/>
          <w:b/>
          <w:bCs/>
          <w:color w:val="auto"/>
          <w:sz w:val="32"/>
          <w:szCs w:val="32"/>
        </w:rPr>
        <w:t xml:space="preserve">edical knowledge </w:t>
      </w:r>
      <w:r w:rsidR="00037073" w:rsidRPr="000A6E76">
        <w:rPr>
          <w:rFonts w:ascii="Arial" w:hAnsi="Arial" w:cs="Arial"/>
          <w:b/>
          <w:bCs/>
          <w:color w:val="auto"/>
          <w:sz w:val="32"/>
          <w:szCs w:val="32"/>
        </w:rPr>
        <w:t xml:space="preserve">- </w:t>
      </w:r>
      <w:r w:rsidR="001D35E0" w:rsidRPr="000A6E76">
        <w:rPr>
          <w:rFonts w:ascii="Arial" w:hAnsi="Arial" w:cs="Arial"/>
          <w:b/>
          <w:bCs/>
          <w:color w:val="auto"/>
          <w:sz w:val="32"/>
          <w:szCs w:val="32"/>
        </w:rPr>
        <w:t xml:space="preserve">risk of lack of communication of vital </w:t>
      </w:r>
      <w:r w:rsidR="002028DF">
        <w:rPr>
          <w:rFonts w:ascii="Arial" w:hAnsi="Arial" w:cs="Arial"/>
          <w:b/>
          <w:bCs/>
          <w:color w:val="auto"/>
          <w:sz w:val="32"/>
          <w:szCs w:val="32"/>
        </w:rPr>
        <w:t>h</w:t>
      </w:r>
      <w:r w:rsidR="001D35E0" w:rsidRPr="000A6E76">
        <w:rPr>
          <w:rFonts w:ascii="Arial" w:hAnsi="Arial" w:cs="Arial"/>
          <w:b/>
          <w:bCs/>
          <w:color w:val="auto"/>
          <w:sz w:val="32"/>
          <w:szCs w:val="32"/>
        </w:rPr>
        <w:t>ealth information.</w:t>
      </w:r>
      <w:r w:rsidR="001D35E0" w:rsidRPr="000A6E76">
        <w:rPr>
          <w:rFonts w:ascii="Arial" w:hAnsi="Arial" w:cs="Arial"/>
          <w:color w:val="auto"/>
          <w:sz w:val="32"/>
          <w:szCs w:val="32"/>
        </w:rPr>
        <w:t xml:space="preserve"> </w:t>
      </w:r>
      <w:r w:rsidR="00531268" w:rsidRPr="000A6E76">
        <w:rPr>
          <w:rFonts w:ascii="Arial" w:hAnsi="Arial" w:cs="Arial"/>
          <w:color w:val="auto"/>
          <w:sz w:val="32"/>
          <w:szCs w:val="32"/>
          <w:highlight w:val="yellow"/>
        </w:rPr>
        <w:t xml:space="preserve"> </w:t>
      </w:r>
    </w:p>
    <w:p w14:paraId="6735FCE7" w14:textId="4714E40A" w:rsidR="008C3657" w:rsidRPr="000A6E76" w:rsidRDefault="00B602DF" w:rsidP="00467C6E">
      <w:pPr>
        <w:shd w:val="clear" w:color="auto" w:fill="FFFFFF" w:themeFill="background1"/>
        <w:spacing w:after="360" w:afterAutospacing="0"/>
        <w:ind w:left="360" w:hanging="360"/>
        <w:rPr>
          <w:rFonts w:ascii="Arial" w:hAnsi="Arial" w:cs="Arial"/>
          <w:color w:val="auto"/>
          <w:sz w:val="32"/>
          <w:szCs w:val="32"/>
          <w:highlight w:val="yellow"/>
        </w:rPr>
      </w:pPr>
      <w:r>
        <w:rPr>
          <w:rFonts w:ascii="Arial" w:hAnsi="Arial" w:cs="Arial"/>
          <w:color w:val="auto"/>
          <w:sz w:val="32"/>
          <w:szCs w:val="32"/>
        </w:rPr>
        <w:pict w14:anchorId="0BA4A9DB">
          <v:rect id="_x0000_i1027" style="width:0;height:1.5pt" o:hralign="center" o:hrstd="t" o:hr="t" fillcolor="#a0a0a0" stroked="f"/>
        </w:pict>
      </w:r>
    </w:p>
    <w:p w14:paraId="64D5EBAE" w14:textId="68AB58AD" w:rsidR="00034338" w:rsidRDefault="00B602DF" w:rsidP="00467C6E">
      <w:pPr>
        <w:pBdr>
          <w:bottom w:val="single" w:sz="4" w:space="1" w:color="auto"/>
        </w:pBdr>
        <w:shd w:val="clear" w:color="auto" w:fill="FFFFFF" w:themeFill="background1"/>
        <w:spacing w:afterAutospacing="0"/>
        <w:ind w:left="0" w:right="312" w:firstLine="0"/>
        <w:rPr>
          <w:rFonts w:ascii="Arial" w:hAnsi="Arial" w:cs="Arial"/>
          <w:color w:val="auto"/>
          <w:sz w:val="32"/>
          <w:szCs w:val="32"/>
        </w:rPr>
      </w:pPr>
      <w:hyperlink r:id="rId30" w:history="1">
        <w:r w:rsidR="008E5F17" w:rsidRPr="000A6E76">
          <w:rPr>
            <w:rFonts w:ascii="Arial" w:hAnsi="Arial" w:cs="Arial"/>
            <w:color w:val="auto"/>
            <w:sz w:val="32"/>
            <w:szCs w:val="32"/>
            <w:u w:val="single"/>
          </w:rPr>
          <w:t xml:space="preserve">NHS England - guidance for commissioners: Interpreting and Translation Services in Primary Care </w:t>
        </w:r>
      </w:hyperlink>
      <w:r w:rsidR="001D35E0" w:rsidRPr="000A6E76">
        <w:rPr>
          <w:rFonts w:ascii="Arial" w:hAnsi="Arial" w:cs="Arial"/>
          <w:color w:val="auto"/>
          <w:sz w:val="32"/>
          <w:szCs w:val="32"/>
        </w:rPr>
        <w:t xml:space="preserve">states BSL interpreters should be level 6 qualified and that those working in health and social care settings should have sufficient knowledge of medical terminology </w:t>
      </w:r>
      <w:r w:rsidR="008E5F17" w:rsidRPr="000A6E76">
        <w:rPr>
          <w:rFonts w:ascii="Arial" w:hAnsi="Arial" w:cs="Arial"/>
          <w:color w:val="auto"/>
          <w:sz w:val="32"/>
          <w:szCs w:val="32"/>
        </w:rPr>
        <w:t>to</w:t>
      </w:r>
      <w:r w:rsidR="001D35E0" w:rsidRPr="000A6E76">
        <w:rPr>
          <w:rFonts w:ascii="Arial" w:hAnsi="Arial" w:cs="Arial"/>
          <w:color w:val="auto"/>
          <w:sz w:val="32"/>
          <w:szCs w:val="32"/>
        </w:rPr>
        <w:t xml:space="preserve"> communicate information effectively.</w:t>
      </w:r>
    </w:p>
    <w:p w14:paraId="59AD5295" w14:textId="77777777" w:rsidR="008E5F17" w:rsidRPr="000A6E76" w:rsidRDefault="008E5F17" w:rsidP="00467C6E">
      <w:pPr>
        <w:spacing w:after="360" w:afterAutospacing="0"/>
        <w:ind w:left="720" w:firstLine="0"/>
        <w:rPr>
          <w:rFonts w:ascii="Arial" w:hAnsi="Arial" w:cs="Arial"/>
          <w:color w:val="auto"/>
          <w:sz w:val="32"/>
          <w:szCs w:val="32"/>
          <w:vertAlign w:val="superscript"/>
        </w:rPr>
      </w:pPr>
    </w:p>
    <w:p w14:paraId="740B5EF7" w14:textId="607D16C9" w:rsidR="00A47C71" w:rsidRDefault="001F4DA6" w:rsidP="00467C6E">
      <w:pPr>
        <w:spacing w:afterAutospacing="0"/>
        <w:ind w:left="0" w:firstLine="0"/>
        <w:rPr>
          <w:rFonts w:ascii="Arial" w:hAnsi="Arial" w:cs="Arial"/>
          <w:color w:val="auto"/>
          <w:sz w:val="32"/>
          <w:szCs w:val="32"/>
        </w:rPr>
      </w:pPr>
      <w:r w:rsidRPr="000A6E76">
        <w:rPr>
          <w:rFonts w:ascii="Arial" w:hAnsi="Arial" w:cs="Arial"/>
          <w:b/>
          <w:bCs/>
          <w:color w:val="auto"/>
          <w:sz w:val="32"/>
          <w:szCs w:val="32"/>
        </w:rPr>
        <w:t xml:space="preserve">4.   </w:t>
      </w:r>
      <w:r w:rsidR="00E44068" w:rsidRPr="000A6E76">
        <w:rPr>
          <w:rFonts w:ascii="Arial" w:hAnsi="Arial" w:cs="Arial"/>
          <w:b/>
          <w:bCs/>
          <w:color w:val="auto"/>
          <w:sz w:val="32"/>
          <w:szCs w:val="32"/>
        </w:rPr>
        <w:t>P</w:t>
      </w:r>
      <w:r w:rsidR="001D35E0" w:rsidRPr="000A6E76">
        <w:rPr>
          <w:rFonts w:ascii="Arial" w:hAnsi="Arial" w:cs="Arial"/>
          <w:b/>
          <w:bCs/>
          <w:color w:val="auto"/>
          <w:sz w:val="32"/>
          <w:szCs w:val="32"/>
        </w:rPr>
        <w:t xml:space="preserve">referable to have the option to specify the gender of a BSL interpreter e.g. </w:t>
      </w:r>
      <w:r w:rsidR="00967D02" w:rsidRPr="000A6E76">
        <w:rPr>
          <w:rFonts w:ascii="Arial" w:hAnsi="Arial" w:cs="Arial"/>
          <w:b/>
          <w:bCs/>
          <w:color w:val="auto"/>
          <w:sz w:val="32"/>
          <w:szCs w:val="32"/>
        </w:rPr>
        <w:t xml:space="preserve">for </w:t>
      </w:r>
      <w:r w:rsidR="001D35E0" w:rsidRPr="000A6E76">
        <w:rPr>
          <w:rFonts w:ascii="Arial" w:hAnsi="Arial" w:cs="Arial"/>
          <w:b/>
          <w:bCs/>
          <w:color w:val="auto"/>
          <w:sz w:val="32"/>
          <w:szCs w:val="32"/>
        </w:rPr>
        <w:t xml:space="preserve">gender specific health matters or for cultural reasons. Observation was made that there may be less male qualified BSL interpreters available. </w:t>
      </w:r>
      <w:r w:rsidR="00A8215A" w:rsidRPr="000A6E76">
        <w:rPr>
          <w:rFonts w:ascii="Arial" w:hAnsi="Arial" w:cs="Arial"/>
          <w:color w:val="auto"/>
          <w:sz w:val="32"/>
          <w:szCs w:val="32"/>
        </w:rPr>
        <w:t xml:space="preserve"> </w:t>
      </w:r>
    </w:p>
    <w:p w14:paraId="35D96685" w14:textId="77777777" w:rsidR="008C3657" w:rsidRPr="000A6E76" w:rsidRDefault="008C3657" w:rsidP="00467C6E">
      <w:pPr>
        <w:pBdr>
          <w:bottom w:val="single" w:sz="4" w:space="1" w:color="auto"/>
        </w:pBdr>
        <w:spacing w:after="360" w:afterAutospacing="0"/>
        <w:ind w:left="0" w:firstLine="0"/>
        <w:rPr>
          <w:rFonts w:ascii="Arial" w:hAnsi="Arial" w:cs="Arial"/>
          <w:color w:val="auto"/>
          <w:sz w:val="32"/>
          <w:szCs w:val="32"/>
        </w:rPr>
      </w:pPr>
    </w:p>
    <w:p w14:paraId="25AA1624" w14:textId="77777777" w:rsidR="00EB1C0C" w:rsidRDefault="001D35E0" w:rsidP="00467C6E">
      <w:pPr>
        <w:pStyle w:val="ListParagraph"/>
        <w:pBdr>
          <w:bottom w:val="single" w:sz="4" w:space="1" w:color="auto"/>
        </w:pBdr>
        <w:shd w:val="clear" w:color="auto" w:fill="FFFFFF" w:themeFill="background1"/>
        <w:spacing w:after="0" w:afterAutospacing="0"/>
        <w:ind w:left="0" w:right="312"/>
        <w:jc w:val="both"/>
        <w:rPr>
          <w:rFonts w:ascii="Arial" w:hAnsi="Arial" w:cs="Arial"/>
          <w:color w:val="auto"/>
          <w:sz w:val="32"/>
          <w:szCs w:val="32"/>
        </w:rPr>
      </w:pPr>
      <w:r w:rsidRPr="000A6E76">
        <w:rPr>
          <w:rFonts w:ascii="Arial" w:hAnsi="Arial" w:cs="Arial"/>
          <w:iCs/>
          <w:color w:val="auto"/>
          <w:sz w:val="32"/>
          <w:szCs w:val="32"/>
        </w:rPr>
        <w:t xml:space="preserve">NHS England </w:t>
      </w:r>
      <w:r w:rsidRPr="000A6E76">
        <w:rPr>
          <w:rFonts w:ascii="Arial" w:hAnsi="Arial" w:cs="Arial"/>
          <w:color w:val="auto"/>
          <w:sz w:val="32"/>
          <w:szCs w:val="32"/>
        </w:rPr>
        <w:t xml:space="preserve">guidance states gender preference requests should be met whenever possible.  </w:t>
      </w:r>
    </w:p>
    <w:p w14:paraId="7343F0D5" w14:textId="6730B116" w:rsidR="00497BCD" w:rsidRDefault="00497BCD" w:rsidP="00467C6E">
      <w:pPr>
        <w:spacing w:after="360" w:afterAutospacing="0"/>
        <w:ind w:left="0" w:firstLine="0"/>
        <w:rPr>
          <w:rFonts w:ascii="Arial" w:hAnsi="Arial" w:cs="Arial"/>
          <w:b/>
          <w:bCs/>
          <w:color w:val="auto"/>
          <w:sz w:val="32"/>
          <w:szCs w:val="32"/>
        </w:rPr>
      </w:pPr>
    </w:p>
    <w:p w14:paraId="0DC2A348" w14:textId="77777777" w:rsidR="00497BCD" w:rsidRDefault="00497BCD" w:rsidP="00467C6E">
      <w:pPr>
        <w:pBdr>
          <w:bottom w:val="single" w:sz="4" w:space="1" w:color="auto"/>
        </w:pBdr>
        <w:shd w:val="clear" w:color="auto" w:fill="FFFFFF" w:themeFill="background1"/>
        <w:spacing w:after="360" w:afterAutospacing="0"/>
        <w:ind w:left="426" w:hanging="714"/>
        <w:jc w:val="both"/>
        <w:rPr>
          <w:rFonts w:ascii="Arial" w:hAnsi="Arial" w:cs="Arial"/>
          <w:b/>
          <w:bCs/>
          <w:color w:val="auto"/>
          <w:sz w:val="32"/>
          <w:szCs w:val="32"/>
        </w:rPr>
      </w:pPr>
      <w:r>
        <w:rPr>
          <w:rFonts w:ascii="Arial" w:hAnsi="Arial" w:cs="Arial"/>
          <w:b/>
          <w:bCs/>
          <w:color w:val="auto"/>
          <w:sz w:val="32"/>
          <w:szCs w:val="32"/>
        </w:rPr>
        <w:t xml:space="preserve">5. </w:t>
      </w:r>
      <w:r w:rsidR="001D35E0" w:rsidRPr="000A6E76">
        <w:rPr>
          <w:rFonts w:ascii="Arial" w:hAnsi="Arial" w:cs="Arial"/>
          <w:b/>
          <w:bCs/>
          <w:color w:val="auto"/>
          <w:sz w:val="32"/>
          <w:szCs w:val="32"/>
        </w:rPr>
        <w:t xml:space="preserve">Sometimes health and care service providers rely on family, carer or support workers accompanying a Deaf person to interpret. </w:t>
      </w:r>
    </w:p>
    <w:p w14:paraId="1921453B" w14:textId="631A952F" w:rsidR="00497BCD" w:rsidRDefault="00B602DF" w:rsidP="00467C6E">
      <w:pPr>
        <w:pBdr>
          <w:bottom w:val="single" w:sz="4" w:space="1" w:color="auto"/>
        </w:pBdr>
        <w:shd w:val="clear" w:color="auto" w:fill="FFFFFF" w:themeFill="background1"/>
        <w:spacing w:after="360" w:afterAutospacing="0"/>
        <w:ind w:left="426" w:hanging="714"/>
        <w:jc w:val="both"/>
        <w:rPr>
          <w:rFonts w:ascii="Arial" w:hAnsi="Arial" w:cs="Arial"/>
          <w:b/>
          <w:bCs/>
          <w:color w:val="auto"/>
          <w:sz w:val="32"/>
          <w:szCs w:val="32"/>
        </w:rPr>
      </w:pPr>
      <w:r>
        <w:rPr>
          <w:rFonts w:ascii="Arial" w:hAnsi="Arial" w:cs="Arial"/>
          <w:color w:val="auto"/>
          <w:sz w:val="32"/>
          <w:szCs w:val="32"/>
        </w:rPr>
        <w:pict w14:anchorId="2FF19CD6">
          <v:rect id="_x0000_i1028" style="width:0;height:1.5pt" o:hralign="center" o:hrstd="t" o:hr="t" fillcolor="#a0a0a0" stroked="f"/>
        </w:pict>
      </w:r>
    </w:p>
    <w:p w14:paraId="0C208793" w14:textId="18554244" w:rsidR="00A47C71" w:rsidRPr="00497BCD" w:rsidRDefault="00497BCD" w:rsidP="00467C6E">
      <w:pPr>
        <w:pBdr>
          <w:bottom w:val="single" w:sz="4" w:space="1" w:color="auto"/>
        </w:pBdr>
        <w:shd w:val="clear" w:color="auto" w:fill="FFFFFF" w:themeFill="background1"/>
        <w:spacing w:after="360" w:afterAutospacing="0"/>
        <w:ind w:left="426" w:hanging="714"/>
        <w:jc w:val="both"/>
        <w:rPr>
          <w:rFonts w:ascii="Arial" w:hAnsi="Arial" w:cs="Arial"/>
          <w:color w:val="auto"/>
          <w:sz w:val="32"/>
          <w:szCs w:val="32"/>
        </w:rPr>
      </w:pPr>
      <w:r>
        <w:rPr>
          <w:rFonts w:ascii="Arial" w:hAnsi="Arial" w:cs="Arial"/>
          <w:color w:val="auto"/>
          <w:sz w:val="32"/>
          <w:szCs w:val="32"/>
        </w:rPr>
        <w:t xml:space="preserve">    </w:t>
      </w:r>
      <w:r w:rsidRPr="00497BCD">
        <w:rPr>
          <w:rFonts w:ascii="Arial" w:hAnsi="Arial" w:cs="Arial"/>
          <w:color w:val="auto"/>
          <w:sz w:val="32"/>
          <w:szCs w:val="32"/>
        </w:rPr>
        <w:t xml:space="preserve">This is not considered best practice in NHS England guidance. </w:t>
      </w:r>
      <w:r w:rsidR="00A8215A" w:rsidRPr="00497BCD">
        <w:rPr>
          <w:rFonts w:ascii="Arial" w:hAnsi="Arial" w:cs="Arial"/>
          <w:color w:val="auto"/>
          <w:sz w:val="32"/>
          <w:szCs w:val="32"/>
        </w:rPr>
        <w:t xml:space="preserve"> </w:t>
      </w:r>
    </w:p>
    <w:p w14:paraId="599C4FD0" w14:textId="09B6963C" w:rsidR="00424F10" w:rsidRPr="000A6E76" w:rsidRDefault="00424F10" w:rsidP="00F839B7">
      <w:pPr>
        <w:pStyle w:val="Quote"/>
        <w:ind w:left="0"/>
      </w:pPr>
      <w:r w:rsidRPr="000A6E76">
        <w:t>“My Mum can’t sign well, it’s not right!”</w:t>
      </w:r>
    </w:p>
    <w:p w14:paraId="1798F786" w14:textId="714AF37D" w:rsidR="00340BE8" w:rsidRDefault="001D35E0" w:rsidP="00F839B7">
      <w:pPr>
        <w:pStyle w:val="Quote"/>
        <w:ind w:left="0"/>
      </w:pPr>
      <w:r w:rsidRPr="000A6E76">
        <w:t>“Decisions are made without asking me!”</w:t>
      </w:r>
    </w:p>
    <w:p w14:paraId="1AFD545A" w14:textId="71A0F9AE" w:rsidR="00956CE0" w:rsidRPr="000A6E76" w:rsidRDefault="00956CE0" w:rsidP="00467C6E">
      <w:pPr>
        <w:pStyle w:val="SubHeading"/>
        <w:shd w:val="clear" w:color="auto" w:fill="FFFF00"/>
        <w:spacing w:after="360" w:afterAutospacing="0"/>
        <w:rPr>
          <w:rFonts w:ascii="Arial" w:hAnsi="Arial" w:cs="Arial"/>
          <w:bCs/>
          <w:color w:val="auto"/>
          <w:sz w:val="32"/>
          <w:szCs w:val="32"/>
        </w:rPr>
      </w:pPr>
      <w:r w:rsidRPr="000A6E76">
        <w:rPr>
          <w:rFonts w:ascii="Arial" w:hAnsi="Arial" w:cs="Arial"/>
          <w:color w:val="auto"/>
          <w:sz w:val="32"/>
          <w:szCs w:val="32"/>
        </w:rPr>
        <w:t>No interpreter - no service!</w:t>
      </w:r>
      <w:r w:rsidR="00A8215A" w:rsidRPr="000A6E76">
        <w:rPr>
          <w:rFonts w:ascii="Arial" w:hAnsi="Arial" w:cs="Arial"/>
          <w:bCs/>
          <w:color w:val="auto"/>
          <w:sz w:val="32"/>
          <w:szCs w:val="32"/>
        </w:rPr>
        <w:t xml:space="preserve"> </w:t>
      </w:r>
    </w:p>
    <w:p w14:paraId="5F008EC6" w14:textId="77777777" w:rsidR="00A8215A" w:rsidRPr="000A6E76" w:rsidRDefault="00956CE0" w:rsidP="00467C6E">
      <w:pPr>
        <w:shd w:val="clear" w:color="auto" w:fill="FFFF00"/>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A Deaf young person shared a recent health care experience with Healthwatch Sandwell. He has been receiving eye clinic services to get contact lenses fitted and, as a young adult, attended the appointment independently. At the first appointment it was confirmed that a BSL interpreter had been booked for the contact lens fitting appointment. On the day of the appointment the interpreter was reconfirmed when booking in at reception. However, while in the waiting room the patient was approached by a consultant. The consultant showed the Deaf young person a piece of paper with the message </w:t>
      </w:r>
      <w:r w:rsidRPr="000A6E76">
        <w:rPr>
          <w:rStyle w:val="SubtleEmphasis"/>
          <w:rFonts w:ascii="Arial" w:hAnsi="Arial" w:cs="Arial"/>
          <w:color w:val="auto"/>
          <w:sz w:val="32"/>
          <w:szCs w:val="32"/>
        </w:rPr>
        <w:t>“No BSL interpreter”</w:t>
      </w:r>
      <w:r w:rsidRPr="000A6E76">
        <w:rPr>
          <w:rFonts w:ascii="Arial" w:hAnsi="Arial" w:cs="Arial"/>
          <w:color w:val="auto"/>
          <w:sz w:val="32"/>
          <w:szCs w:val="32"/>
        </w:rPr>
        <w:t xml:space="preserve"> written on it, they also made a signalled </w:t>
      </w:r>
      <w:r w:rsidRPr="000A6E76">
        <w:rPr>
          <w:rStyle w:val="SubtleEmphasis"/>
          <w:rFonts w:ascii="Arial" w:hAnsi="Arial" w:cs="Arial"/>
          <w:color w:val="auto"/>
          <w:sz w:val="32"/>
          <w:szCs w:val="32"/>
        </w:rPr>
        <w:t>“cancelled”</w:t>
      </w:r>
      <w:r w:rsidRPr="000A6E76">
        <w:rPr>
          <w:rFonts w:ascii="Arial" w:hAnsi="Arial" w:cs="Arial"/>
          <w:color w:val="auto"/>
          <w:sz w:val="32"/>
          <w:szCs w:val="32"/>
        </w:rPr>
        <w:t xml:space="preserve"> with their hands and left. </w:t>
      </w:r>
    </w:p>
    <w:p w14:paraId="3C177CD8" w14:textId="4B24D4B2" w:rsidR="00956CE0" w:rsidRPr="000A6E76" w:rsidRDefault="00956CE0" w:rsidP="00467C6E">
      <w:pPr>
        <w:shd w:val="clear" w:color="auto" w:fill="FFFF00"/>
        <w:spacing w:after="360" w:afterAutospacing="0"/>
        <w:ind w:left="0" w:firstLine="0"/>
        <w:jc w:val="center"/>
        <w:rPr>
          <w:rFonts w:ascii="Arial" w:hAnsi="Arial" w:cs="Arial"/>
          <w:b/>
          <w:iCs/>
          <w:color w:val="auto"/>
          <w:sz w:val="32"/>
          <w:szCs w:val="32"/>
        </w:rPr>
      </w:pPr>
      <w:r w:rsidRPr="000A6E76">
        <w:rPr>
          <w:rFonts w:ascii="Arial" w:hAnsi="Arial" w:cs="Arial"/>
          <w:b/>
          <w:iCs/>
          <w:color w:val="auto"/>
          <w:sz w:val="32"/>
          <w:szCs w:val="32"/>
        </w:rPr>
        <w:t>“I was disappointed and confused – no interpreter, no information!”</w:t>
      </w:r>
    </w:p>
    <w:p w14:paraId="086C3552" w14:textId="1D8537FD" w:rsidR="0008782F" w:rsidRPr="000A6E76" w:rsidRDefault="00956CE0" w:rsidP="00467C6E">
      <w:pPr>
        <w:shd w:val="clear" w:color="auto" w:fill="FFFF00"/>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Healthwatch Sandwell supported the Deaf young adult by providing information on the complaint process and asking Deaf World to support them to resolve the situation. </w:t>
      </w:r>
    </w:p>
    <w:p w14:paraId="4FC97DA0" w14:textId="04FBC10C" w:rsidR="001D35E0" w:rsidRPr="00F839B7" w:rsidRDefault="001D35E0" w:rsidP="00F839B7">
      <w:pPr>
        <w:pStyle w:val="Quote"/>
        <w:ind w:left="0"/>
      </w:pPr>
      <w:r w:rsidRPr="00F839B7">
        <w:t>“It’s important that Deaf voices are heard</w:t>
      </w:r>
      <w:r w:rsidR="00587D5E" w:rsidRPr="00F839B7">
        <w:t>,</w:t>
      </w:r>
      <w:r w:rsidRPr="00F839B7">
        <w:t xml:space="preserve"> opinions and views about the NHS.”</w:t>
      </w:r>
    </w:p>
    <w:p w14:paraId="70F5EEAB" w14:textId="77777777" w:rsidR="00587D5E" w:rsidRDefault="00587D5E" w:rsidP="00467C6E">
      <w:pPr>
        <w:spacing w:after="120" w:afterAutospacing="0"/>
        <w:ind w:left="0" w:firstLine="0"/>
        <w:rPr>
          <w:rFonts w:ascii="Arial" w:hAnsi="Arial" w:cs="Arial"/>
          <w:color w:val="auto"/>
          <w:sz w:val="32"/>
          <w:szCs w:val="32"/>
        </w:rPr>
      </w:pPr>
      <w:r w:rsidRPr="000A6E76">
        <w:rPr>
          <w:rStyle w:val="SubtleEmphasis"/>
          <w:rFonts w:ascii="Arial" w:hAnsi="Arial" w:cs="Arial"/>
          <w:color w:val="auto"/>
          <w:sz w:val="32"/>
          <w:szCs w:val="32"/>
        </w:rPr>
        <w:t>Healthwatch Sandwell</w:t>
      </w:r>
      <w:r w:rsidRPr="000A6E76">
        <w:rPr>
          <w:rFonts w:ascii="Arial" w:hAnsi="Arial" w:cs="Arial"/>
          <w:color w:val="auto"/>
          <w:sz w:val="32"/>
          <w:szCs w:val="32"/>
        </w:rPr>
        <w:t xml:space="preserve"> explored with the focus group what information and communication methods work well, and what needs more consideration for blind and visually impaired people. The findings are shared in the next section.  </w:t>
      </w:r>
    </w:p>
    <w:p w14:paraId="284D3426" w14:textId="3B3E3A07" w:rsidR="001D35E0" w:rsidRDefault="00F839B7" w:rsidP="00F839B7">
      <w:pPr>
        <w:pStyle w:val="Heading2"/>
      </w:pPr>
      <w:bookmarkStart w:id="38" w:name="_Toc128993141"/>
      <w:r>
        <w:t xml:space="preserve">a) </w:t>
      </w:r>
      <w:r w:rsidR="001D35E0" w:rsidRPr="000A6E76">
        <w:t xml:space="preserve">What can work well (for </w:t>
      </w:r>
      <w:r w:rsidR="005E7473" w:rsidRPr="000A6E76">
        <w:t>some</w:t>
      </w:r>
      <w:r w:rsidR="001D35E0" w:rsidRPr="000A6E76">
        <w:t xml:space="preserve"> people):</w:t>
      </w:r>
      <w:bookmarkEnd w:id="38"/>
    </w:p>
    <w:p w14:paraId="550CFE48" w14:textId="77777777" w:rsidR="001D35E0" w:rsidRPr="000A6E76" w:rsidRDefault="001D35E0" w:rsidP="00467C6E">
      <w:pPr>
        <w:numPr>
          <w:ilvl w:val="0"/>
          <w:numId w:val="8"/>
        </w:numPr>
        <w:spacing w:after="360" w:afterAutospacing="0"/>
        <w:ind w:left="142" w:hanging="284"/>
        <w:contextualSpacing/>
        <w:rPr>
          <w:rFonts w:ascii="Arial" w:hAnsi="Arial" w:cs="Arial"/>
          <w:color w:val="auto"/>
          <w:sz w:val="32"/>
          <w:szCs w:val="32"/>
        </w:rPr>
      </w:pPr>
      <w:r w:rsidRPr="000A6E76">
        <w:rPr>
          <w:rFonts w:ascii="Arial" w:hAnsi="Arial" w:cs="Arial"/>
          <w:color w:val="auto"/>
          <w:sz w:val="32"/>
          <w:szCs w:val="32"/>
        </w:rPr>
        <w:t>BSL interpreters</w:t>
      </w:r>
    </w:p>
    <w:p w14:paraId="78F7F83A" w14:textId="382D0FF0" w:rsidR="00D5002F" w:rsidRPr="000A6E76" w:rsidRDefault="00D5002F" w:rsidP="00467C6E">
      <w:pPr>
        <w:numPr>
          <w:ilvl w:val="0"/>
          <w:numId w:val="8"/>
        </w:numPr>
        <w:spacing w:after="360" w:afterAutospacing="0"/>
        <w:ind w:left="142" w:hanging="284"/>
        <w:contextualSpacing/>
        <w:rPr>
          <w:rFonts w:ascii="Arial" w:hAnsi="Arial" w:cs="Arial"/>
          <w:color w:val="auto"/>
          <w:sz w:val="32"/>
          <w:szCs w:val="32"/>
        </w:rPr>
      </w:pPr>
      <w:r w:rsidRPr="000A6E76">
        <w:rPr>
          <w:rFonts w:ascii="Arial" w:hAnsi="Arial" w:cs="Arial"/>
          <w:color w:val="auto"/>
          <w:sz w:val="32"/>
          <w:szCs w:val="32"/>
        </w:rPr>
        <w:t xml:space="preserve">Face-to-face </w:t>
      </w:r>
    </w:p>
    <w:p w14:paraId="3EC2CC1E" w14:textId="12B96546" w:rsidR="0073454E" w:rsidRPr="000A6E76" w:rsidRDefault="001D35E0" w:rsidP="00467C6E">
      <w:pPr>
        <w:numPr>
          <w:ilvl w:val="0"/>
          <w:numId w:val="8"/>
        </w:numPr>
        <w:spacing w:after="360" w:afterAutospacing="0"/>
        <w:ind w:left="142" w:hanging="284"/>
        <w:contextualSpacing/>
        <w:rPr>
          <w:rFonts w:ascii="Arial" w:hAnsi="Arial" w:cs="Arial"/>
          <w:color w:val="auto"/>
          <w:sz w:val="32"/>
          <w:szCs w:val="32"/>
        </w:rPr>
      </w:pPr>
      <w:r w:rsidRPr="000A6E76">
        <w:rPr>
          <w:rFonts w:ascii="Arial" w:hAnsi="Arial" w:cs="Arial"/>
          <w:color w:val="auto"/>
          <w:sz w:val="32"/>
          <w:szCs w:val="32"/>
        </w:rPr>
        <w:t xml:space="preserve">Hearing loop for compatible hearing aids or </w:t>
      </w:r>
      <w:r w:rsidR="00696BE7" w:rsidRPr="000A6E76">
        <w:rPr>
          <w:rFonts w:ascii="Arial" w:hAnsi="Arial" w:cs="Arial"/>
          <w:color w:val="auto"/>
          <w:sz w:val="32"/>
          <w:szCs w:val="32"/>
        </w:rPr>
        <w:t>coc</w:t>
      </w:r>
      <w:r w:rsidR="00685DA7" w:rsidRPr="000A6E76">
        <w:rPr>
          <w:rFonts w:ascii="Arial" w:hAnsi="Arial" w:cs="Arial"/>
          <w:color w:val="auto"/>
          <w:sz w:val="32"/>
          <w:szCs w:val="32"/>
        </w:rPr>
        <w:t>h</w:t>
      </w:r>
      <w:r w:rsidR="00696BE7" w:rsidRPr="000A6E76">
        <w:rPr>
          <w:rFonts w:ascii="Arial" w:hAnsi="Arial" w:cs="Arial"/>
          <w:color w:val="auto"/>
          <w:sz w:val="32"/>
          <w:szCs w:val="32"/>
        </w:rPr>
        <w:t xml:space="preserve">lear </w:t>
      </w:r>
      <w:r w:rsidRPr="000A6E76">
        <w:rPr>
          <w:rFonts w:ascii="Arial" w:hAnsi="Arial" w:cs="Arial"/>
          <w:color w:val="auto"/>
          <w:sz w:val="32"/>
          <w:szCs w:val="32"/>
        </w:rPr>
        <w:t>implants</w:t>
      </w:r>
    </w:p>
    <w:p w14:paraId="6E83FE60" w14:textId="4B756E1F" w:rsidR="001D35E0" w:rsidRPr="000A6E76" w:rsidRDefault="0073454E" w:rsidP="00467C6E">
      <w:pPr>
        <w:numPr>
          <w:ilvl w:val="0"/>
          <w:numId w:val="8"/>
        </w:numPr>
        <w:spacing w:after="360" w:afterAutospacing="0"/>
        <w:ind w:left="142" w:hanging="284"/>
        <w:contextualSpacing/>
        <w:rPr>
          <w:rFonts w:ascii="Arial" w:hAnsi="Arial" w:cs="Arial"/>
          <w:color w:val="auto"/>
          <w:sz w:val="32"/>
          <w:szCs w:val="32"/>
        </w:rPr>
      </w:pPr>
      <w:r w:rsidRPr="000A6E76">
        <w:rPr>
          <w:rFonts w:ascii="Arial" w:hAnsi="Arial" w:cs="Arial"/>
          <w:color w:val="auto"/>
          <w:sz w:val="32"/>
          <w:szCs w:val="32"/>
        </w:rPr>
        <w:t xml:space="preserve">Video – in BSL and sub-titled </w:t>
      </w:r>
    </w:p>
    <w:p w14:paraId="64AA6BC4" w14:textId="536CDC0B" w:rsidR="004C612E" w:rsidRPr="000A6E76" w:rsidRDefault="004C612E" w:rsidP="00467C6E">
      <w:pPr>
        <w:numPr>
          <w:ilvl w:val="0"/>
          <w:numId w:val="8"/>
        </w:numPr>
        <w:spacing w:after="360" w:afterAutospacing="0"/>
        <w:ind w:left="142" w:hanging="284"/>
        <w:contextualSpacing/>
        <w:rPr>
          <w:rFonts w:ascii="Arial" w:hAnsi="Arial" w:cs="Arial"/>
          <w:color w:val="auto"/>
          <w:sz w:val="32"/>
          <w:szCs w:val="32"/>
        </w:rPr>
      </w:pPr>
      <w:r w:rsidRPr="000A6E76">
        <w:rPr>
          <w:rFonts w:ascii="Arial" w:hAnsi="Arial" w:cs="Arial"/>
          <w:color w:val="auto"/>
          <w:sz w:val="32"/>
          <w:szCs w:val="32"/>
        </w:rPr>
        <w:t>Written format in plain simple English language</w:t>
      </w:r>
    </w:p>
    <w:p w14:paraId="58C28A21" w14:textId="77777777" w:rsidR="001D35E0" w:rsidRPr="000A6E76" w:rsidRDefault="001D35E0" w:rsidP="00467C6E">
      <w:pPr>
        <w:numPr>
          <w:ilvl w:val="0"/>
          <w:numId w:val="8"/>
        </w:numPr>
        <w:spacing w:after="360" w:afterAutospacing="0"/>
        <w:ind w:left="142" w:hanging="284"/>
        <w:contextualSpacing/>
        <w:rPr>
          <w:rFonts w:ascii="Arial" w:hAnsi="Arial" w:cs="Arial"/>
          <w:color w:val="auto"/>
          <w:sz w:val="32"/>
          <w:szCs w:val="32"/>
        </w:rPr>
      </w:pPr>
      <w:r w:rsidRPr="000A6E76">
        <w:rPr>
          <w:rFonts w:ascii="Arial" w:hAnsi="Arial" w:cs="Arial"/>
          <w:color w:val="auto"/>
          <w:sz w:val="32"/>
          <w:szCs w:val="32"/>
        </w:rPr>
        <w:t xml:space="preserve">Text messaging </w:t>
      </w:r>
    </w:p>
    <w:p w14:paraId="3A3A0B80" w14:textId="77777777" w:rsidR="001D35E0" w:rsidRPr="000A6E76" w:rsidRDefault="001D35E0" w:rsidP="00467C6E">
      <w:pPr>
        <w:numPr>
          <w:ilvl w:val="0"/>
          <w:numId w:val="8"/>
        </w:numPr>
        <w:spacing w:after="360" w:afterAutospacing="0"/>
        <w:ind w:left="142" w:hanging="284"/>
        <w:contextualSpacing/>
        <w:rPr>
          <w:rFonts w:ascii="Arial" w:hAnsi="Arial" w:cs="Arial"/>
          <w:color w:val="auto"/>
          <w:sz w:val="32"/>
          <w:szCs w:val="32"/>
        </w:rPr>
      </w:pPr>
      <w:r w:rsidRPr="000A6E76">
        <w:rPr>
          <w:rFonts w:ascii="Arial" w:hAnsi="Arial" w:cs="Arial"/>
          <w:color w:val="auto"/>
          <w:sz w:val="32"/>
          <w:szCs w:val="32"/>
        </w:rPr>
        <w:t>Email</w:t>
      </w:r>
    </w:p>
    <w:p w14:paraId="3DB410A0" w14:textId="24A6CD7B" w:rsidR="00575C43" w:rsidRPr="000A6E76" w:rsidRDefault="00FD5D3F" w:rsidP="00467C6E">
      <w:pPr>
        <w:numPr>
          <w:ilvl w:val="0"/>
          <w:numId w:val="8"/>
        </w:numPr>
        <w:spacing w:after="360" w:afterAutospacing="0"/>
        <w:ind w:left="142" w:hanging="284"/>
        <w:contextualSpacing/>
        <w:rPr>
          <w:rFonts w:ascii="Arial" w:hAnsi="Arial" w:cs="Arial"/>
          <w:color w:val="auto"/>
          <w:sz w:val="32"/>
          <w:szCs w:val="32"/>
        </w:rPr>
      </w:pPr>
      <w:r w:rsidRPr="000A6E76">
        <w:rPr>
          <w:rFonts w:ascii="Arial" w:hAnsi="Arial" w:cs="Arial"/>
          <w:color w:val="auto"/>
          <w:sz w:val="32"/>
          <w:szCs w:val="32"/>
        </w:rPr>
        <w:t xml:space="preserve">Name on </w:t>
      </w:r>
      <w:r w:rsidR="00065F5E" w:rsidRPr="000A6E76">
        <w:rPr>
          <w:rFonts w:ascii="Arial" w:hAnsi="Arial" w:cs="Arial"/>
          <w:color w:val="auto"/>
          <w:sz w:val="32"/>
          <w:szCs w:val="32"/>
        </w:rPr>
        <w:t xml:space="preserve">display board </w:t>
      </w:r>
      <w:r w:rsidRPr="000A6E76">
        <w:rPr>
          <w:rFonts w:ascii="Arial" w:hAnsi="Arial" w:cs="Arial"/>
          <w:color w:val="auto"/>
          <w:sz w:val="32"/>
          <w:szCs w:val="32"/>
        </w:rPr>
        <w:t>in reception when called for appointment</w:t>
      </w:r>
    </w:p>
    <w:p w14:paraId="7B549958" w14:textId="5CE42F06" w:rsidR="001D35E0" w:rsidRPr="000A6E76" w:rsidRDefault="006F587B" w:rsidP="00467C6E">
      <w:pPr>
        <w:numPr>
          <w:ilvl w:val="0"/>
          <w:numId w:val="8"/>
        </w:numPr>
        <w:spacing w:after="360" w:afterAutospacing="0"/>
        <w:ind w:left="142" w:hanging="284"/>
        <w:contextualSpacing/>
        <w:rPr>
          <w:rFonts w:ascii="Arial" w:hAnsi="Arial" w:cs="Arial"/>
          <w:color w:val="auto"/>
          <w:sz w:val="32"/>
          <w:szCs w:val="32"/>
        </w:rPr>
      </w:pPr>
      <w:r w:rsidRPr="000A6E76">
        <w:rPr>
          <w:rFonts w:ascii="Arial" w:hAnsi="Arial" w:cs="Arial"/>
          <w:color w:val="auto"/>
          <w:sz w:val="32"/>
          <w:szCs w:val="32"/>
        </w:rPr>
        <w:t xml:space="preserve">Digital </w:t>
      </w:r>
      <w:r w:rsidR="00660C8D" w:rsidRPr="000A6E76">
        <w:rPr>
          <w:rFonts w:ascii="Arial" w:hAnsi="Arial" w:cs="Arial"/>
          <w:color w:val="auto"/>
          <w:sz w:val="32"/>
          <w:szCs w:val="32"/>
        </w:rPr>
        <w:t xml:space="preserve">on-line </w:t>
      </w:r>
      <w:r w:rsidRPr="000A6E76">
        <w:rPr>
          <w:rFonts w:ascii="Arial" w:hAnsi="Arial" w:cs="Arial"/>
          <w:color w:val="auto"/>
          <w:sz w:val="32"/>
          <w:szCs w:val="32"/>
        </w:rPr>
        <w:t>t</w:t>
      </w:r>
      <w:r w:rsidR="001D35E0" w:rsidRPr="000A6E76">
        <w:rPr>
          <w:rFonts w:ascii="Arial" w:hAnsi="Arial" w:cs="Arial"/>
          <w:color w:val="auto"/>
          <w:sz w:val="32"/>
          <w:szCs w:val="32"/>
        </w:rPr>
        <w:t>echnology and Apps such as:</w:t>
      </w:r>
    </w:p>
    <w:p w14:paraId="3502ED1A" w14:textId="2A1AF98A" w:rsidR="00660C8D" w:rsidRPr="001F7A35" w:rsidRDefault="00660C8D" w:rsidP="001F7A35">
      <w:pPr>
        <w:pStyle w:val="ListParagraph"/>
        <w:numPr>
          <w:ilvl w:val="0"/>
          <w:numId w:val="8"/>
        </w:numPr>
        <w:spacing w:after="360" w:afterAutospacing="0"/>
        <w:ind w:left="284" w:hanging="284"/>
        <w:rPr>
          <w:rFonts w:ascii="Arial" w:hAnsi="Arial" w:cs="Arial"/>
          <w:color w:val="auto"/>
          <w:sz w:val="32"/>
          <w:szCs w:val="32"/>
        </w:rPr>
      </w:pPr>
      <w:r w:rsidRPr="001F7A35">
        <w:rPr>
          <w:rFonts w:ascii="Arial" w:hAnsi="Arial" w:cs="Arial"/>
          <w:color w:val="auto"/>
          <w:sz w:val="32"/>
          <w:szCs w:val="32"/>
        </w:rPr>
        <w:t xml:space="preserve">Chat functions </w:t>
      </w:r>
    </w:p>
    <w:p w14:paraId="778BAEB1" w14:textId="37258242" w:rsidR="001D35E0" w:rsidRPr="001F7A35" w:rsidRDefault="001D35E0" w:rsidP="001F7A35">
      <w:pPr>
        <w:pStyle w:val="ListParagraph"/>
        <w:numPr>
          <w:ilvl w:val="0"/>
          <w:numId w:val="8"/>
        </w:numPr>
        <w:spacing w:after="360" w:afterAutospacing="0"/>
        <w:ind w:left="284" w:hanging="284"/>
        <w:rPr>
          <w:rFonts w:ascii="Arial" w:hAnsi="Arial" w:cs="Arial"/>
          <w:color w:val="auto"/>
          <w:sz w:val="32"/>
          <w:szCs w:val="32"/>
        </w:rPr>
      </w:pPr>
      <w:r w:rsidRPr="001F7A35">
        <w:rPr>
          <w:rFonts w:ascii="Arial" w:hAnsi="Arial" w:cs="Arial"/>
          <w:color w:val="auto"/>
          <w:sz w:val="32"/>
          <w:szCs w:val="32"/>
        </w:rPr>
        <w:t>NHS App</w:t>
      </w:r>
    </w:p>
    <w:p w14:paraId="44B9A187" w14:textId="77777777" w:rsidR="001D35E0" w:rsidRPr="001F7A35" w:rsidRDefault="001D35E0" w:rsidP="001F7A35">
      <w:pPr>
        <w:pStyle w:val="ListParagraph"/>
        <w:numPr>
          <w:ilvl w:val="0"/>
          <w:numId w:val="8"/>
        </w:numPr>
        <w:spacing w:after="360" w:afterAutospacing="0"/>
        <w:ind w:left="284" w:hanging="284"/>
        <w:rPr>
          <w:rFonts w:ascii="Arial" w:hAnsi="Arial" w:cs="Arial"/>
          <w:color w:val="auto"/>
          <w:sz w:val="32"/>
          <w:szCs w:val="32"/>
        </w:rPr>
      </w:pPr>
      <w:r w:rsidRPr="001F7A35">
        <w:rPr>
          <w:rFonts w:ascii="Arial" w:hAnsi="Arial" w:cs="Arial"/>
          <w:color w:val="auto"/>
          <w:sz w:val="32"/>
          <w:szCs w:val="32"/>
        </w:rPr>
        <w:t>QR codes</w:t>
      </w:r>
    </w:p>
    <w:p w14:paraId="2076A12B" w14:textId="77777777" w:rsidR="001D35E0" w:rsidRPr="001F7A35" w:rsidRDefault="001D35E0" w:rsidP="001F7A35">
      <w:pPr>
        <w:pStyle w:val="ListParagraph"/>
        <w:numPr>
          <w:ilvl w:val="0"/>
          <w:numId w:val="8"/>
        </w:numPr>
        <w:spacing w:after="360" w:afterAutospacing="0"/>
        <w:ind w:left="284" w:hanging="284"/>
        <w:rPr>
          <w:rFonts w:ascii="Arial" w:hAnsi="Arial" w:cs="Arial"/>
          <w:color w:val="auto"/>
          <w:sz w:val="32"/>
          <w:szCs w:val="32"/>
        </w:rPr>
      </w:pPr>
      <w:r w:rsidRPr="001F7A35">
        <w:rPr>
          <w:rFonts w:ascii="Arial" w:hAnsi="Arial" w:cs="Arial"/>
          <w:color w:val="auto"/>
          <w:sz w:val="32"/>
          <w:szCs w:val="32"/>
        </w:rPr>
        <w:t>999 App</w:t>
      </w:r>
    </w:p>
    <w:p w14:paraId="0211C265" w14:textId="77777777" w:rsidR="001D35E0" w:rsidRPr="001F7A35" w:rsidRDefault="001D35E0" w:rsidP="001F7A35">
      <w:pPr>
        <w:pStyle w:val="ListParagraph"/>
        <w:numPr>
          <w:ilvl w:val="0"/>
          <w:numId w:val="8"/>
        </w:numPr>
        <w:spacing w:after="360" w:afterAutospacing="0"/>
        <w:ind w:left="284" w:hanging="284"/>
        <w:rPr>
          <w:rFonts w:ascii="Arial" w:hAnsi="Arial" w:cs="Arial"/>
          <w:color w:val="auto"/>
          <w:sz w:val="32"/>
          <w:szCs w:val="32"/>
        </w:rPr>
      </w:pPr>
      <w:r w:rsidRPr="001F7A35">
        <w:rPr>
          <w:rFonts w:ascii="Arial" w:hAnsi="Arial" w:cs="Arial"/>
          <w:color w:val="auto"/>
          <w:sz w:val="32"/>
          <w:szCs w:val="32"/>
        </w:rPr>
        <w:t>Speech to text</w:t>
      </w:r>
    </w:p>
    <w:p w14:paraId="7E5B5303" w14:textId="77777777" w:rsidR="001D35E0" w:rsidRPr="001F7A35" w:rsidRDefault="001D35E0" w:rsidP="001F7A35">
      <w:pPr>
        <w:pStyle w:val="ListParagraph"/>
        <w:numPr>
          <w:ilvl w:val="0"/>
          <w:numId w:val="8"/>
        </w:numPr>
        <w:spacing w:after="360" w:afterAutospacing="0"/>
        <w:ind w:left="284" w:hanging="284"/>
        <w:rPr>
          <w:rFonts w:ascii="Arial" w:hAnsi="Arial" w:cs="Arial"/>
          <w:color w:val="auto"/>
          <w:sz w:val="32"/>
          <w:szCs w:val="32"/>
        </w:rPr>
      </w:pPr>
      <w:r w:rsidRPr="001F7A35">
        <w:rPr>
          <w:rFonts w:ascii="Arial" w:hAnsi="Arial" w:cs="Arial"/>
          <w:color w:val="auto"/>
          <w:sz w:val="32"/>
          <w:szCs w:val="32"/>
        </w:rPr>
        <w:t>On-line BSL interpreting e.g. Sign Live (emergency use only)</w:t>
      </w:r>
    </w:p>
    <w:p w14:paraId="733CEC43" w14:textId="77777777" w:rsidR="003E7FA1" w:rsidRPr="005E3BFD" w:rsidRDefault="00AB4A4F" w:rsidP="005E3BFD">
      <w:pPr>
        <w:pStyle w:val="Quote"/>
        <w:ind w:left="0"/>
      </w:pPr>
      <w:r w:rsidRPr="005E3BFD">
        <w:t>“I have two cochlear implants</w:t>
      </w:r>
      <w:r w:rsidR="00B16A4B" w:rsidRPr="005E3BFD">
        <w:t>,</w:t>
      </w:r>
      <w:r w:rsidRPr="005E3BFD">
        <w:t xml:space="preserve"> the</w:t>
      </w:r>
      <w:r w:rsidR="00B16A4B" w:rsidRPr="005E3BFD">
        <w:t>y</w:t>
      </w:r>
      <w:r w:rsidRPr="005E3BFD">
        <w:t xml:space="preserve"> connect </w:t>
      </w:r>
      <w:r w:rsidR="00CD2B8E" w:rsidRPr="005E3BFD">
        <w:t>by</w:t>
      </w:r>
      <w:r w:rsidRPr="005E3BFD">
        <w:t xml:space="preserve"> bluetooth </w:t>
      </w:r>
      <w:r w:rsidR="00E623F4" w:rsidRPr="005E3BFD">
        <w:t>to</w:t>
      </w:r>
      <w:r w:rsidR="009C2A5F" w:rsidRPr="005E3BFD">
        <w:t xml:space="preserve"> my mobile phone</w:t>
      </w:r>
      <w:r w:rsidR="00E623F4" w:rsidRPr="005E3BFD">
        <w:t>.</w:t>
      </w:r>
      <w:r w:rsidR="009C2A5F" w:rsidRPr="005E3BFD">
        <w:t>”</w:t>
      </w:r>
    </w:p>
    <w:p w14:paraId="7B2C9CBC" w14:textId="3ECDAB99" w:rsidR="008A3D83" w:rsidRPr="000A6E76" w:rsidRDefault="008A3D83" w:rsidP="005E3BFD">
      <w:pPr>
        <w:pStyle w:val="Quote"/>
        <w:ind w:left="0"/>
      </w:pPr>
      <w:r w:rsidRPr="000A6E76">
        <w:t>“Social care services have provided me with a flashing doorbell, fire alarm bell, vibrating pillow and loop system in my flat.”</w:t>
      </w:r>
    </w:p>
    <w:p w14:paraId="256312C6" w14:textId="02E61BC3" w:rsidR="007151C2" w:rsidRPr="000A6E76" w:rsidRDefault="007151C2" w:rsidP="00467C6E">
      <w:pPr>
        <w:shd w:val="clear" w:color="auto" w:fill="FFFF00"/>
        <w:spacing w:after="360" w:afterAutospacing="0"/>
        <w:ind w:left="0" w:firstLine="0"/>
        <w:rPr>
          <w:rFonts w:ascii="Arial" w:hAnsi="Arial" w:cs="Arial"/>
          <w:color w:val="auto"/>
          <w:sz w:val="32"/>
          <w:szCs w:val="32"/>
          <w:lang w:eastAsia="en-GB"/>
        </w:rPr>
      </w:pPr>
      <w:r w:rsidRPr="000A6E76">
        <w:rPr>
          <w:rFonts w:ascii="Arial" w:hAnsi="Arial" w:cs="Arial"/>
          <w:color w:val="auto"/>
          <w:sz w:val="32"/>
          <w:szCs w:val="32"/>
          <w:lang w:eastAsia="en-GB"/>
        </w:rPr>
        <w:t xml:space="preserve">SDCA informed about a useful communication service - </w:t>
      </w:r>
      <w:r w:rsidRPr="000A6E76">
        <w:rPr>
          <w:rStyle w:val="SubtleEmphasis"/>
          <w:rFonts w:ascii="Arial" w:hAnsi="Arial" w:cs="Arial"/>
          <w:color w:val="auto"/>
          <w:sz w:val="32"/>
          <w:szCs w:val="32"/>
        </w:rPr>
        <w:t>Relay UK</w:t>
      </w:r>
      <w:r w:rsidRPr="000A6E76">
        <w:rPr>
          <w:rFonts w:ascii="Arial" w:hAnsi="Arial" w:cs="Arial"/>
          <w:color w:val="auto"/>
          <w:sz w:val="32"/>
          <w:szCs w:val="32"/>
          <w:lang w:eastAsia="en-GB"/>
        </w:rPr>
        <w:t xml:space="preserve"> is a free, regulated service, which is possible to use it for arranging GP and hospital appointments over the phone, at normal call rates. </w:t>
      </w:r>
    </w:p>
    <w:p w14:paraId="64D3F312" w14:textId="77777777" w:rsidR="007151C2" w:rsidRPr="000A6E76" w:rsidRDefault="007151C2" w:rsidP="00467C6E">
      <w:pPr>
        <w:shd w:val="clear" w:color="auto" w:fill="FFFF00"/>
        <w:spacing w:after="360" w:afterAutospacing="0"/>
        <w:ind w:left="0" w:firstLine="0"/>
        <w:rPr>
          <w:rStyle w:val="SubtleEmphasis"/>
          <w:rFonts w:ascii="Arial" w:hAnsi="Arial" w:cs="Arial"/>
          <w:color w:val="auto"/>
          <w:sz w:val="32"/>
          <w:szCs w:val="32"/>
        </w:rPr>
      </w:pPr>
      <w:r w:rsidRPr="000A6E76">
        <w:rPr>
          <w:rStyle w:val="QuoteChar"/>
          <w:rFonts w:cs="Arial"/>
          <w:color w:val="auto"/>
          <w:szCs w:val="32"/>
        </w:rPr>
        <w:t xml:space="preserve">“Many health staff still have no idea what </w:t>
      </w:r>
      <w:r w:rsidRPr="000A6E76">
        <w:rPr>
          <w:rStyle w:val="Heading2Char"/>
          <w:rFonts w:cs="Arial"/>
          <w:color w:val="auto"/>
          <w:szCs w:val="32"/>
        </w:rPr>
        <w:t>Relay UK</w:t>
      </w:r>
      <w:r w:rsidRPr="000A6E76">
        <w:rPr>
          <w:rStyle w:val="QuoteChar"/>
          <w:rFonts w:cs="Arial"/>
          <w:color w:val="auto"/>
          <w:szCs w:val="32"/>
        </w:rPr>
        <w:t xml:space="preserve"> is or forget to use the prefix number </w:t>
      </w:r>
      <w:r w:rsidRPr="000A6E76">
        <w:rPr>
          <w:rStyle w:val="Heading2Char"/>
          <w:rFonts w:cs="Arial"/>
          <w:color w:val="auto"/>
          <w:szCs w:val="32"/>
        </w:rPr>
        <w:t xml:space="preserve">18002 </w:t>
      </w:r>
      <w:r w:rsidRPr="000A6E76">
        <w:rPr>
          <w:rStyle w:val="QuoteChar"/>
          <w:rFonts w:cs="Arial"/>
          <w:color w:val="auto"/>
          <w:szCs w:val="32"/>
        </w:rPr>
        <w:t>to make the call, which means the Deaf person is unable to take the call.”</w:t>
      </w:r>
    </w:p>
    <w:p w14:paraId="3220DBC5" w14:textId="77777777" w:rsidR="007151C2" w:rsidRPr="000A6E76" w:rsidRDefault="007151C2" w:rsidP="00467C6E">
      <w:pPr>
        <w:shd w:val="clear" w:color="auto" w:fill="FFFF00"/>
        <w:spacing w:after="360" w:afterAutospacing="0"/>
        <w:ind w:left="0" w:firstLine="0"/>
        <w:rPr>
          <w:rFonts w:ascii="Arial" w:hAnsi="Arial" w:cs="Arial"/>
          <w:color w:val="auto"/>
          <w:sz w:val="32"/>
          <w:szCs w:val="32"/>
        </w:rPr>
      </w:pPr>
      <w:r w:rsidRPr="000A6E76">
        <w:rPr>
          <w:rFonts w:ascii="Arial" w:hAnsi="Arial" w:cs="Arial"/>
          <w:color w:val="auto"/>
          <w:sz w:val="32"/>
          <w:szCs w:val="32"/>
          <w:lang w:eastAsia="en-GB"/>
        </w:rPr>
        <w:t xml:space="preserve">It is operated via an App or a </w:t>
      </w:r>
      <w:r w:rsidRPr="000A6E76">
        <w:rPr>
          <w:rStyle w:val="SubtleEmphasis"/>
          <w:rFonts w:ascii="Arial" w:hAnsi="Arial" w:cs="Arial"/>
          <w:color w:val="auto"/>
          <w:sz w:val="32"/>
          <w:szCs w:val="32"/>
        </w:rPr>
        <w:t xml:space="preserve">TextNumber </w:t>
      </w:r>
      <w:r w:rsidRPr="000A6E76">
        <w:rPr>
          <w:rFonts w:ascii="Arial" w:hAnsi="Arial" w:cs="Arial"/>
          <w:color w:val="auto"/>
          <w:sz w:val="32"/>
          <w:szCs w:val="32"/>
        </w:rPr>
        <w:t>allocated to the usual phone number.</w:t>
      </w:r>
      <w:r w:rsidRPr="000A6E76">
        <w:rPr>
          <w:rStyle w:val="SubtleEmphasis"/>
          <w:rFonts w:ascii="Arial" w:hAnsi="Arial" w:cs="Arial"/>
          <w:color w:val="auto"/>
          <w:sz w:val="32"/>
          <w:szCs w:val="32"/>
        </w:rPr>
        <w:t xml:space="preserve"> Relay UK </w:t>
      </w:r>
      <w:r w:rsidRPr="000A6E76">
        <w:rPr>
          <w:rFonts w:ascii="Arial" w:hAnsi="Arial" w:cs="Arial"/>
          <w:color w:val="auto"/>
          <w:sz w:val="32"/>
          <w:szCs w:val="32"/>
        </w:rPr>
        <w:t xml:space="preserve">connects callers to a relay assistant who can type speech to text for reading or read typed responses. </w:t>
      </w:r>
    </w:p>
    <w:p w14:paraId="319BF36D" w14:textId="77777777" w:rsidR="007151C2" w:rsidRPr="000A6E76" w:rsidRDefault="00B602DF" w:rsidP="00467C6E">
      <w:pPr>
        <w:shd w:val="clear" w:color="auto" w:fill="FFFF00"/>
        <w:spacing w:before="100" w:beforeAutospacing="1" w:after="360" w:afterAutospacing="0"/>
        <w:ind w:left="0" w:firstLine="0"/>
        <w:rPr>
          <w:rStyle w:val="Hyperlink"/>
          <w:rFonts w:ascii="Arial" w:eastAsia="Times New Roman" w:hAnsi="Arial" w:cs="Arial"/>
          <w:color w:val="auto"/>
          <w:spacing w:val="5"/>
          <w:sz w:val="32"/>
          <w:szCs w:val="32"/>
          <w:lang w:eastAsia="en-GB"/>
        </w:rPr>
      </w:pPr>
      <w:hyperlink r:id="rId31" w:history="1">
        <w:r w:rsidR="007151C2" w:rsidRPr="000A6E76">
          <w:rPr>
            <w:rStyle w:val="Hyperlink"/>
            <w:rFonts w:ascii="Arial" w:eastAsia="Times New Roman" w:hAnsi="Arial" w:cs="Arial"/>
            <w:color w:val="auto"/>
            <w:spacing w:val="5"/>
            <w:sz w:val="32"/>
            <w:szCs w:val="32"/>
            <w:lang w:eastAsia="en-GB"/>
          </w:rPr>
          <w:t>How to use Relay UK for a phone call with a deaf or hard of hearing person</w:t>
        </w:r>
      </w:hyperlink>
    </w:p>
    <w:p w14:paraId="7B3F0C8E" w14:textId="36B2F3E5" w:rsidR="001D35E0" w:rsidRPr="000A6E76" w:rsidRDefault="005E3BFD" w:rsidP="005E3BFD">
      <w:pPr>
        <w:pStyle w:val="Heading2"/>
      </w:pPr>
      <w:bookmarkStart w:id="39" w:name="_Toc128993142"/>
      <w:r>
        <w:t xml:space="preserve">b) </w:t>
      </w:r>
      <w:r w:rsidR="001D35E0" w:rsidRPr="000A6E76">
        <w:t>What needs more consideration:</w:t>
      </w:r>
      <w:bookmarkEnd w:id="39"/>
      <w:r w:rsidR="001D35E0" w:rsidRPr="000A6E76">
        <w:t xml:space="preserve"> </w:t>
      </w:r>
    </w:p>
    <w:p w14:paraId="248897A6" w14:textId="77777777" w:rsidR="00362395" w:rsidRPr="005E3BFD" w:rsidRDefault="00362395" w:rsidP="005E3BFD">
      <w:pPr>
        <w:pStyle w:val="Quote"/>
        <w:ind w:left="0"/>
      </w:pPr>
      <w:r w:rsidRPr="005E3BFD">
        <w:t>“The psychological effects of being hard of hearing – I’ve felt very low and excluded.”</w:t>
      </w:r>
    </w:p>
    <w:p w14:paraId="4C09EBFB" w14:textId="03605971" w:rsidR="00545355" w:rsidRPr="005E3BFD" w:rsidRDefault="00545355" w:rsidP="005E3BFD">
      <w:pPr>
        <w:pStyle w:val="Quote"/>
        <w:ind w:left="0"/>
        <w:rPr>
          <w:rStyle w:val="QuoteChar"/>
          <w:b/>
          <w:iCs/>
        </w:rPr>
      </w:pPr>
      <w:r w:rsidRPr="005E3BFD">
        <w:rPr>
          <w:rStyle w:val="QuoteChar"/>
          <w:b/>
          <w:iCs/>
        </w:rPr>
        <w:t xml:space="preserve">“Audiology - the one place you would expect all staff to be able to engage effectively.”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of examples of information and communication issues raised and suggested solutions"/>
      </w:tblPr>
      <w:tblGrid>
        <w:gridCol w:w="5314"/>
        <w:gridCol w:w="5314"/>
      </w:tblGrid>
      <w:tr w:rsidR="000A6E76" w:rsidRPr="000A6E76" w14:paraId="0602ED75" w14:textId="77777777">
        <w:trPr>
          <w:cantSplit/>
          <w:tblHeader/>
        </w:trPr>
        <w:tc>
          <w:tcPr>
            <w:tcW w:w="5314" w:type="dxa"/>
            <w:shd w:val="clear" w:color="auto" w:fill="FFFF00"/>
          </w:tcPr>
          <w:p w14:paraId="3CD1A450" w14:textId="77777777" w:rsidR="001D35E0" w:rsidRPr="000A6E76" w:rsidRDefault="001D35E0" w:rsidP="00467C6E">
            <w:pPr>
              <w:spacing w:after="360" w:afterAutospacing="0"/>
              <w:rPr>
                <w:rFonts w:ascii="Arial" w:hAnsi="Arial" w:cs="Arial"/>
                <w:b/>
                <w:bCs/>
                <w:color w:val="auto"/>
                <w:sz w:val="32"/>
                <w:szCs w:val="32"/>
              </w:rPr>
            </w:pPr>
            <w:r w:rsidRPr="000A6E76">
              <w:rPr>
                <w:rFonts w:ascii="Arial" w:hAnsi="Arial" w:cs="Arial"/>
                <w:b/>
                <w:bCs/>
                <w:color w:val="auto"/>
                <w:sz w:val="32"/>
                <w:szCs w:val="32"/>
              </w:rPr>
              <w:t xml:space="preserve">Issues highlighted </w:t>
            </w:r>
          </w:p>
        </w:tc>
        <w:tc>
          <w:tcPr>
            <w:tcW w:w="5314" w:type="dxa"/>
            <w:shd w:val="clear" w:color="auto" w:fill="FFFF00"/>
          </w:tcPr>
          <w:p w14:paraId="51996D4C" w14:textId="77777777" w:rsidR="001D35E0" w:rsidRPr="000A6E76" w:rsidRDefault="001D35E0" w:rsidP="00467C6E">
            <w:pPr>
              <w:spacing w:after="360" w:afterAutospacing="0"/>
              <w:rPr>
                <w:rFonts w:ascii="Arial" w:hAnsi="Arial" w:cs="Arial"/>
                <w:b/>
                <w:bCs/>
                <w:color w:val="auto"/>
                <w:sz w:val="32"/>
                <w:szCs w:val="32"/>
              </w:rPr>
            </w:pPr>
            <w:r w:rsidRPr="000A6E76">
              <w:rPr>
                <w:rFonts w:ascii="Arial" w:hAnsi="Arial" w:cs="Arial"/>
                <w:b/>
                <w:bCs/>
                <w:color w:val="auto"/>
                <w:sz w:val="32"/>
                <w:szCs w:val="32"/>
              </w:rPr>
              <w:t>Solutions suggested</w:t>
            </w:r>
          </w:p>
        </w:tc>
      </w:tr>
      <w:tr w:rsidR="000A6E76" w:rsidRPr="000A6E76" w14:paraId="6FAFEDDD" w14:textId="77777777">
        <w:tc>
          <w:tcPr>
            <w:tcW w:w="5314" w:type="dxa"/>
          </w:tcPr>
          <w:p w14:paraId="395C43BF" w14:textId="2A5111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British Sign Language is a 1</w:t>
            </w:r>
            <w:r w:rsidRPr="000A6E76">
              <w:rPr>
                <w:rFonts w:ascii="Arial" w:hAnsi="Arial" w:cs="Arial"/>
                <w:color w:val="auto"/>
                <w:sz w:val="32"/>
                <w:szCs w:val="32"/>
                <w:vertAlign w:val="superscript"/>
              </w:rPr>
              <w:t>st</w:t>
            </w:r>
            <w:r w:rsidRPr="000A6E76">
              <w:rPr>
                <w:rFonts w:ascii="Arial" w:hAnsi="Arial" w:cs="Arial"/>
                <w:color w:val="auto"/>
                <w:sz w:val="32"/>
                <w:szCs w:val="32"/>
              </w:rPr>
              <w:t xml:space="preserve"> language for many Deaf people </w:t>
            </w:r>
            <w:r w:rsidR="00862251" w:rsidRPr="000A6E76">
              <w:rPr>
                <w:rFonts w:ascii="Arial" w:hAnsi="Arial" w:cs="Arial"/>
                <w:color w:val="auto"/>
                <w:sz w:val="32"/>
                <w:szCs w:val="32"/>
              </w:rPr>
              <w:t>–</w:t>
            </w:r>
            <w:r w:rsidRPr="000A6E76">
              <w:rPr>
                <w:rFonts w:ascii="Arial" w:hAnsi="Arial" w:cs="Arial"/>
                <w:color w:val="auto"/>
                <w:sz w:val="32"/>
                <w:szCs w:val="32"/>
              </w:rPr>
              <w:t xml:space="preserve"> English</w:t>
            </w:r>
            <w:r w:rsidR="00862251" w:rsidRPr="000A6E76">
              <w:rPr>
                <w:rFonts w:ascii="Arial" w:hAnsi="Arial" w:cs="Arial"/>
                <w:color w:val="auto"/>
                <w:sz w:val="32"/>
                <w:szCs w:val="32"/>
              </w:rPr>
              <w:t xml:space="preserve"> may be</w:t>
            </w:r>
            <w:r w:rsidRPr="000A6E76">
              <w:rPr>
                <w:rFonts w:ascii="Arial" w:hAnsi="Arial" w:cs="Arial"/>
                <w:color w:val="auto"/>
                <w:sz w:val="32"/>
                <w:szCs w:val="32"/>
              </w:rPr>
              <w:t xml:space="preserve"> a 2</w:t>
            </w:r>
            <w:r w:rsidRPr="000A6E76">
              <w:rPr>
                <w:rFonts w:ascii="Arial" w:hAnsi="Arial" w:cs="Arial"/>
                <w:color w:val="auto"/>
                <w:sz w:val="32"/>
                <w:szCs w:val="32"/>
                <w:vertAlign w:val="superscript"/>
              </w:rPr>
              <w:t>nd</w:t>
            </w:r>
            <w:r w:rsidRPr="000A6E76">
              <w:rPr>
                <w:rFonts w:ascii="Arial" w:hAnsi="Arial" w:cs="Arial"/>
                <w:color w:val="auto"/>
                <w:sz w:val="32"/>
                <w:szCs w:val="32"/>
              </w:rPr>
              <w:t xml:space="preserve"> (or 3</w:t>
            </w:r>
            <w:r w:rsidRPr="000A6E76">
              <w:rPr>
                <w:rFonts w:ascii="Arial" w:hAnsi="Arial" w:cs="Arial"/>
                <w:color w:val="auto"/>
                <w:sz w:val="32"/>
                <w:szCs w:val="32"/>
                <w:vertAlign w:val="superscript"/>
              </w:rPr>
              <w:t>rd</w:t>
            </w:r>
            <w:r w:rsidRPr="000A6E76">
              <w:rPr>
                <w:rFonts w:ascii="Arial" w:hAnsi="Arial" w:cs="Arial"/>
                <w:color w:val="auto"/>
                <w:sz w:val="32"/>
                <w:szCs w:val="32"/>
              </w:rPr>
              <w:t xml:space="preserve">) language </w:t>
            </w:r>
          </w:p>
        </w:tc>
        <w:tc>
          <w:tcPr>
            <w:tcW w:w="5314" w:type="dxa"/>
          </w:tcPr>
          <w:p w14:paraId="3BA53E56" w14:textId="23371694" w:rsidR="001D187F" w:rsidRPr="000A6E76" w:rsidRDefault="001D187F" w:rsidP="00467C6E">
            <w:pPr>
              <w:spacing w:after="360" w:afterAutospacing="0"/>
              <w:rPr>
                <w:rFonts w:ascii="Arial" w:hAnsi="Arial" w:cs="Arial"/>
                <w:color w:val="auto"/>
                <w:sz w:val="32"/>
                <w:szCs w:val="32"/>
              </w:rPr>
            </w:pPr>
            <w:r w:rsidRPr="000A6E76">
              <w:rPr>
                <w:rFonts w:ascii="Arial" w:hAnsi="Arial" w:cs="Arial"/>
                <w:color w:val="auto"/>
                <w:sz w:val="32"/>
                <w:szCs w:val="32"/>
              </w:rPr>
              <w:t>Communicate in BSL</w:t>
            </w:r>
            <w:r w:rsidR="00471E7A" w:rsidRPr="000A6E76">
              <w:rPr>
                <w:rFonts w:ascii="Arial" w:hAnsi="Arial" w:cs="Arial"/>
                <w:color w:val="auto"/>
                <w:sz w:val="32"/>
                <w:szCs w:val="32"/>
              </w:rPr>
              <w:t xml:space="preserve"> where needed</w:t>
            </w:r>
          </w:p>
          <w:p w14:paraId="239FD09A" w14:textId="679454EE" w:rsidR="001D35E0" w:rsidRPr="000A6E76" w:rsidRDefault="001D35E0" w:rsidP="00467C6E">
            <w:pPr>
              <w:spacing w:after="360" w:afterAutospacing="0"/>
              <w:rPr>
                <w:rFonts w:ascii="Arial" w:hAnsi="Arial" w:cs="Arial"/>
                <w:b/>
                <w:iCs/>
                <w:color w:val="auto"/>
                <w:sz w:val="32"/>
                <w:szCs w:val="32"/>
              </w:rPr>
            </w:pPr>
            <w:r w:rsidRPr="000A6E76">
              <w:rPr>
                <w:rFonts w:ascii="Arial" w:hAnsi="Arial" w:cs="Arial"/>
                <w:color w:val="auto"/>
                <w:sz w:val="32"/>
                <w:szCs w:val="32"/>
              </w:rPr>
              <w:t xml:space="preserve">Use simple plain English </w:t>
            </w:r>
            <w:r w:rsidR="00471E7A" w:rsidRPr="000A6E76">
              <w:rPr>
                <w:rFonts w:ascii="Arial" w:hAnsi="Arial" w:cs="Arial"/>
                <w:color w:val="auto"/>
                <w:sz w:val="32"/>
                <w:szCs w:val="32"/>
              </w:rPr>
              <w:t>language</w:t>
            </w:r>
            <w:r w:rsidRPr="000A6E76">
              <w:rPr>
                <w:rFonts w:ascii="Arial" w:hAnsi="Arial" w:cs="Arial"/>
                <w:color w:val="auto"/>
                <w:sz w:val="32"/>
                <w:szCs w:val="32"/>
              </w:rPr>
              <w:t xml:space="preserve"> – </w:t>
            </w:r>
            <w:r w:rsidRPr="000A6E76">
              <w:rPr>
                <w:rFonts w:ascii="Arial" w:hAnsi="Arial" w:cs="Arial"/>
                <w:b/>
                <w:iCs/>
                <w:color w:val="auto"/>
                <w:sz w:val="32"/>
                <w:szCs w:val="32"/>
              </w:rPr>
              <w:t>“cut the jargon”</w:t>
            </w:r>
          </w:p>
          <w:p w14:paraId="45127218" w14:textId="5A7F25C6" w:rsidR="001D35E0" w:rsidRPr="000A6E76" w:rsidRDefault="00A876DC" w:rsidP="00467C6E">
            <w:pPr>
              <w:spacing w:after="360" w:afterAutospacing="0"/>
              <w:rPr>
                <w:rFonts w:ascii="Arial" w:hAnsi="Arial" w:cs="Arial"/>
                <w:b/>
                <w:iCs/>
                <w:color w:val="auto"/>
                <w:sz w:val="32"/>
                <w:szCs w:val="32"/>
              </w:rPr>
            </w:pPr>
            <w:r w:rsidRPr="000A6E76">
              <w:rPr>
                <w:rFonts w:ascii="Arial" w:hAnsi="Arial" w:cs="Arial"/>
                <w:color w:val="auto"/>
                <w:sz w:val="32"/>
                <w:szCs w:val="32"/>
              </w:rPr>
              <w:t>Ve</w:t>
            </w:r>
            <w:r w:rsidR="001D35E0" w:rsidRPr="000A6E76">
              <w:rPr>
                <w:rFonts w:ascii="Arial" w:hAnsi="Arial" w:cs="Arial"/>
                <w:color w:val="auto"/>
                <w:sz w:val="32"/>
                <w:szCs w:val="32"/>
              </w:rPr>
              <w:t>rify understanding of information communicated</w:t>
            </w:r>
          </w:p>
        </w:tc>
      </w:tr>
      <w:tr w:rsidR="000A6E76" w:rsidRPr="000A6E76" w14:paraId="5AEAB255" w14:textId="77777777">
        <w:tc>
          <w:tcPr>
            <w:tcW w:w="5314" w:type="dxa"/>
          </w:tcPr>
          <w:p w14:paraId="168ADBAF" w14:textId="2FBC4F7E" w:rsidR="008A152A" w:rsidRPr="000A6E76" w:rsidRDefault="008A152A" w:rsidP="00467C6E">
            <w:pPr>
              <w:spacing w:after="360" w:afterAutospacing="0"/>
              <w:rPr>
                <w:rFonts w:ascii="Arial" w:hAnsi="Arial" w:cs="Arial"/>
                <w:color w:val="auto"/>
                <w:sz w:val="32"/>
                <w:szCs w:val="32"/>
              </w:rPr>
            </w:pPr>
            <w:r w:rsidRPr="000A6E76">
              <w:rPr>
                <w:rFonts w:ascii="Arial" w:hAnsi="Arial" w:cs="Arial"/>
                <w:color w:val="auto"/>
                <w:sz w:val="32"/>
                <w:szCs w:val="32"/>
              </w:rPr>
              <w:t>Health and care information not provided in accessible formats</w:t>
            </w:r>
          </w:p>
        </w:tc>
        <w:tc>
          <w:tcPr>
            <w:tcW w:w="5314" w:type="dxa"/>
          </w:tcPr>
          <w:p w14:paraId="681A7AED" w14:textId="6B12A96E" w:rsidR="008A152A" w:rsidRPr="000A6E76" w:rsidRDefault="008A152A" w:rsidP="00467C6E">
            <w:pPr>
              <w:spacing w:after="360" w:afterAutospacing="0"/>
              <w:contextualSpacing/>
              <w:rPr>
                <w:rFonts w:ascii="Arial" w:hAnsi="Arial" w:cs="Arial"/>
                <w:b/>
                <w:bCs/>
                <w:color w:val="auto"/>
                <w:sz w:val="32"/>
                <w:szCs w:val="32"/>
              </w:rPr>
            </w:pPr>
            <w:r w:rsidRPr="000A6E76">
              <w:rPr>
                <w:rFonts w:ascii="Arial" w:hAnsi="Arial" w:cs="Arial"/>
                <w:color w:val="auto"/>
                <w:sz w:val="32"/>
                <w:szCs w:val="32"/>
              </w:rPr>
              <w:t>SignHealth - a Deaf health charity offer the largest free BSL health library:</w:t>
            </w:r>
            <w:r w:rsidR="007F45C6" w:rsidRPr="000A6E76">
              <w:rPr>
                <w:rFonts w:ascii="Arial" w:hAnsi="Arial" w:cs="Arial"/>
                <w:color w:val="auto"/>
                <w:sz w:val="32"/>
                <w:szCs w:val="32"/>
              </w:rPr>
              <w:t xml:space="preserve"> </w:t>
            </w:r>
            <w:hyperlink r:id="rId32" w:history="1">
              <w:r w:rsidR="007F45C6" w:rsidRPr="000A6E76">
                <w:rPr>
                  <w:rFonts w:ascii="Arial" w:hAnsi="Arial" w:cs="Arial"/>
                  <w:b/>
                  <w:bCs/>
                  <w:color w:val="auto"/>
                  <w:sz w:val="32"/>
                  <w:szCs w:val="32"/>
                  <w:u w:val="single"/>
                </w:rPr>
                <w:t xml:space="preserve">SignHealth - Free health information BSL video library </w:t>
              </w:r>
            </w:hyperlink>
          </w:p>
        </w:tc>
      </w:tr>
      <w:tr w:rsidR="000A6E76" w:rsidRPr="000A6E76" w14:paraId="60A8811A" w14:textId="77777777">
        <w:tc>
          <w:tcPr>
            <w:tcW w:w="5314" w:type="dxa"/>
          </w:tcPr>
          <w:p w14:paraId="4B452DBF"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 xml:space="preserve">Not everyone can lip-read </w:t>
            </w:r>
          </w:p>
        </w:tc>
        <w:tc>
          <w:tcPr>
            <w:tcW w:w="5314" w:type="dxa"/>
          </w:tcPr>
          <w:p w14:paraId="31EDF32A"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Ask individuals what works for them and make sure it is recorded</w:t>
            </w:r>
          </w:p>
          <w:p w14:paraId="37F8D8F8" w14:textId="63EF1246" w:rsidR="00137C18" w:rsidRPr="000A6E76" w:rsidRDefault="0002378D" w:rsidP="00467C6E">
            <w:pPr>
              <w:spacing w:after="360" w:afterAutospacing="0"/>
              <w:rPr>
                <w:rFonts w:ascii="Arial" w:hAnsi="Arial" w:cs="Arial"/>
                <w:color w:val="auto"/>
                <w:sz w:val="32"/>
                <w:szCs w:val="32"/>
              </w:rPr>
            </w:pPr>
            <w:r w:rsidRPr="000A6E76">
              <w:rPr>
                <w:rFonts w:ascii="Arial" w:hAnsi="Arial" w:cs="Arial"/>
                <w:color w:val="auto"/>
                <w:sz w:val="32"/>
                <w:szCs w:val="32"/>
              </w:rPr>
              <w:t>If communicating with lip-reading face the Deaf person a</w:t>
            </w:r>
            <w:r w:rsidR="00E65377" w:rsidRPr="000A6E76">
              <w:rPr>
                <w:rFonts w:ascii="Arial" w:hAnsi="Arial" w:cs="Arial"/>
                <w:color w:val="auto"/>
                <w:sz w:val="32"/>
                <w:szCs w:val="32"/>
              </w:rPr>
              <w:t>nd</w:t>
            </w:r>
            <w:r w:rsidRPr="000A6E76">
              <w:rPr>
                <w:rFonts w:ascii="Arial" w:hAnsi="Arial" w:cs="Arial"/>
                <w:color w:val="auto"/>
                <w:sz w:val="32"/>
                <w:szCs w:val="32"/>
              </w:rPr>
              <w:t xml:space="preserve"> speak </w:t>
            </w:r>
            <w:r w:rsidR="00E65377" w:rsidRPr="000A6E76">
              <w:rPr>
                <w:rFonts w:ascii="Arial" w:hAnsi="Arial" w:cs="Arial"/>
                <w:color w:val="auto"/>
                <w:sz w:val="32"/>
                <w:szCs w:val="32"/>
              </w:rPr>
              <w:t xml:space="preserve">clearly </w:t>
            </w:r>
            <w:r w:rsidRPr="000A6E76">
              <w:rPr>
                <w:rFonts w:ascii="Arial" w:hAnsi="Arial" w:cs="Arial"/>
                <w:color w:val="auto"/>
                <w:sz w:val="32"/>
                <w:szCs w:val="32"/>
              </w:rPr>
              <w:t xml:space="preserve"> </w:t>
            </w:r>
          </w:p>
        </w:tc>
      </w:tr>
      <w:tr w:rsidR="000A6E76" w:rsidRPr="000A6E76" w14:paraId="17D8FD43" w14:textId="77777777">
        <w:tc>
          <w:tcPr>
            <w:tcW w:w="5314" w:type="dxa"/>
          </w:tcPr>
          <w:p w14:paraId="3B6DA893"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Face masks – a problem for lip reading</w:t>
            </w:r>
          </w:p>
        </w:tc>
        <w:tc>
          <w:tcPr>
            <w:tcW w:w="5314" w:type="dxa"/>
          </w:tcPr>
          <w:p w14:paraId="78E8D8FB"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Use a clear face mask if wearing one with Deaf patients</w:t>
            </w:r>
          </w:p>
        </w:tc>
      </w:tr>
      <w:tr w:rsidR="000A6E76" w:rsidRPr="000A6E76" w14:paraId="73028721" w14:textId="77777777">
        <w:tc>
          <w:tcPr>
            <w:tcW w:w="5314" w:type="dxa"/>
          </w:tcPr>
          <w:p w14:paraId="7A78B25A"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 xml:space="preserve">Phone calls to book or receive health appointments do not work </w:t>
            </w:r>
          </w:p>
        </w:tc>
        <w:tc>
          <w:tcPr>
            <w:tcW w:w="5314" w:type="dxa"/>
          </w:tcPr>
          <w:p w14:paraId="035F1DAF"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 xml:space="preserve">Ensure patients individual needs are met in supporting and enabling equal access to services </w:t>
            </w:r>
          </w:p>
        </w:tc>
      </w:tr>
      <w:tr w:rsidR="000A6E76" w:rsidRPr="000A6E76" w14:paraId="102DA4B1" w14:textId="77777777">
        <w:tc>
          <w:tcPr>
            <w:tcW w:w="5314" w:type="dxa"/>
          </w:tcPr>
          <w:p w14:paraId="6ABDC9AA" w14:textId="73F23A63" w:rsidR="00214829" w:rsidRPr="000A6E76" w:rsidRDefault="00672180" w:rsidP="00467C6E">
            <w:pPr>
              <w:spacing w:after="360" w:afterAutospacing="0"/>
              <w:rPr>
                <w:rFonts w:ascii="Arial" w:hAnsi="Arial" w:cs="Arial"/>
                <w:color w:val="auto"/>
                <w:sz w:val="32"/>
                <w:szCs w:val="32"/>
              </w:rPr>
            </w:pPr>
            <w:r w:rsidRPr="000A6E76">
              <w:rPr>
                <w:rFonts w:ascii="Arial" w:hAnsi="Arial" w:cs="Arial"/>
                <w:color w:val="auto"/>
                <w:sz w:val="32"/>
                <w:szCs w:val="32"/>
              </w:rPr>
              <w:t xml:space="preserve">Language barrier with access to pharmacies </w:t>
            </w:r>
          </w:p>
        </w:tc>
        <w:tc>
          <w:tcPr>
            <w:tcW w:w="5314" w:type="dxa"/>
          </w:tcPr>
          <w:p w14:paraId="0DEE75E6" w14:textId="4DF72FED" w:rsidR="00214829" w:rsidRPr="000A6E76" w:rsidRDefault="005E3EB8" w:rsidP="00467C6E">
            <w:pPr>
              <w:spacing w:after="360" w:afterAutospacing="0"/>
              <w:rPr>
                <w:rFonts w:ascii="Arial" w:hAnsi="Arial" w:cs="Arial"/>
                <w:color w:val="auto"/>
                <w:sz w:val="32"/>
                <w:szCs w:val="32"/>
              </w:rPr>
            </w:pPr>
            <w:r w:rsidRPr="000A6E76">
              <w:rPr>
                <w:rFonts w:ascii="Arial" w:hAnsi="Arial" w:cs="Arial"/>
                <w:color w:val="auto"/>
                <w:sz w:val="32"/>
                <w:szCs w:val="32"/>
              </w:rPr>
              <w:t>Commissioners to consider</w:t>
            </w:r>
          </w:p>
        </w:tc>
      </w:tr>
      <w:tr w:rsidR="000A6E76" w:rsidRPr="000A6E76" w14:paraId="5A27DFD3" w14:textId="77777777">
        <w:tc>
          <w:tcPr>
            <w:tcW w:w="5314" w:type="dxa"/>
          </w:tcPr>
          <w:p w14:paraId="430704E9"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 xml:space="preserve">Challenging for a Deaf person to make a complaint </w:t>
            </w:r>
          </w:p>
        </w:tc>
        <w:tc>
          <w:tcPr>
            <w:tcW w:w="5314" w:type="dxa"/>
          </w:tcPr>
          <w:p w14:paraId="7F54254C" w14:textId="77777777" w:rsidR="001D35E0" w:rsidRPr="000A6E76" w:rsidRDefault="001D35E0" w:rsidP="00467C6E">
            <w:pPr>
              <w:spacing w:after="360" w:afterAutospacing="0"/>
              <w:rPr>
                <w:rFonts w:ascii="Arial" w:hAnsi="Arial" w:cs="Arial"/>
                <w:color w:val="auto"/>
                <w:sz w:val="32"/>
                <w:szCs w:val="32"/>
              </w:rPr>
            </w:pPr>
            <w:r w:rsidRPr="000A6E76">
              <w:rPr>
                <w:rFonts w:ascii="Arial" w:hAnsi="Arial" w:cs="Arial"/>
                <w:color w:val="auto"/>
                <w:sz w:val="32"/>
                <w:szCs w:val="32"/>
              </w:rPr>
              <w:t>Ensure complaint processes are accessible and that Deaf patients are aware of the process</w:t>
            </w:r>
          </w:p>
        </w:tc>
      </w:tr>
      <w:tr w:rsidR="000A6E76" w:rsidRPr="000A6E76" w14:paraId="00ADEDBC" w14:textId="77777777">
        <w:tc>
          <w:tcPr>
            <w:tcW w:w="5314" w:type="dxa"/>
          </w:tcPr>
          <w:p w14:paraId="1BFF1C41" w14:textId="4F7C9068" w:rsidR="00B95130" w:rsidRPr="000A6E76" w:rsidRDefault="00B95130" w:rsidP="00467C6E">
            <w:pPr>
              <w:spacing w:after="360" w:afterAutospacing="0"/>
              <w:rPr>
                <w:rFonts w:ascii="Arial" w:hAnsi="Arial" w:cs="Arial"/>
                <w:color w:val="auto"/>
                <w:sz w:val="32"/>
                <w:szCs w:val="32"/>
              </w:rPr>
            </w:pPr>
            <w:r w:rsidRPr="000A6E76">
              <w:rPr>
                <w:rFonts w:ascii="Arial" w:hAnsi="Arial" w:cs="Arial"/>
                <w:color w:val="auto"/>
                <w:sz w:val="32"/>
                <w:szCs w:val="32"/>
              </w:rPr>
              <w:t>Patient frustrations with audiology services, including failures to provide BSL interpreters</w:t>
            </w:r>
          </w:p>
        </w:tc>
        <w:tc>
          <w:tcPr>
            <w:tcW w:w="5314" w:type="dxa"/>
          </w:tcPr>
          <w:p w14:paraId="24EBAF39" w14:textId="7F9CC81C" w:rsidR="00B95130" w:rsidRPr="000A6E76" w:rsidRDefault="00B95130" w:rsidP="00467C6E">
            <w:pPr>
              <w:spacing w:after="360" w:afterAutospacing="0"/>
              <w:rPr>
                <w:rFonts w:ascii="Arial" w:hAnsi="Arial" w:cs="Arial"/>
                <w:color w:val="auto"/>
                <w:sz w:val="32"/>
                <w:szCs w:val="32"/>
              </w:rPr>
            </w:pPr>
            <w:r w:rsidRPr="000A6E76">
              <w:rPr>
                <w:rFonts w:ascii="Arial" w:hAnsi="Arial" w:cs="Arial"/>
                <w:color w:val="auto"/>
                <w:sz w:val="32"/>
                <w:szCs w:val="32"/>
              </w:rPr>
              <w:t>Service review</w:t>
            </w:r>
          </w:p>
        </w:tc>
      </w:tr>
      <w:tr w:rsidR="000A6E76" w:rsidRPr="000A6E76" w14:paraId="272AB17D" w14:textId="77777777">
        <w:tc>
          <w:tcPr>
            <w:tcW w:w="5314" w:type="dxa"/>
          </w:tcPr>
          <w:p w14:paraId="6BA3AEE4" w14:textId="46E388BA" w:rsidR="00242756" w:rsidRPr="000A6E76" w:rsidRDefault="00242756" w:rsidP="00467C6E">
            <w:pPr>
              <w:spacing w:after="360" w:afterAutospacing="0"/>
              <w:rPr>
                <w:rFonts w:ascii="Arial" w:hAnsi="Arial" w:cs="Arial"/>
                <w:color w:val="auto"/>
                <w:sz w:val="32"/>
                <w:szCs w:val="32"/>
              </w:rPr>
            </w:pPr>
            <w:r w:rsidRPr="000A6E76">
              <w:rPr>
                <w:rFonts w:ascii="Arial" w:hAnsi="Arial" w:cs="Arial"/>
                <w:color w:val="auto"/>
                <w:sz w:val="32"/>
                <w:szCs w:val="32"/>
              </w:rPr>
              <w:t>Deaf young adults raised that the Covid App was useful for Deaf people</w:t>
            </w:r>
            <w:r w:rsidR="009B5D14" w:rsidRPr="000A6E76">
              <w:rPr>
                <w:rFonts w:ascii="Arial" w:hAnsi="Arial" w:cs="Arial"/>
                <w:color w:val="auto"/>
                <w:sz w:val="32"/>
                <w:szCs w:val="32"/>
              </w:rPr>
              <w:t>,</w:t>
            </w:r>
            <w:r w:rsidRPr="000A6E76">
              <w:rPr>
                <w:rFonts w:ascii="Arial" w:hAnsi="Arial" w:cs="Arial"/>
                <w:color w:val="auto"/>
                <w:sz w:val="32"/>
                <w:szCs w:val="32"/>
              </w:rPr>
              <w:t xml:space="preserve"> but it has disappeared</w:t>
            </w:r>
          </w:p>
        </w:tc>
        <w:tc>
          <w:tcPr>
            <w:tcW w:w="5314" w:type="dxa"/>
          </w:tcPr>
          <w:p w14:paraId="017957D2" w14:textId="6E9097EF" w:rsidR="00242756" w:rsidRPr="000A6E76" w:rsidRDefault="00242756" w:rsidP="00467C6E">
            <w:pPr>
              <w:spacing w:after="360" w:afterAutospacing="0"/>
              <w:rPr>
                <w:rFonts w:ascii="Arial" w:hAnsi="Arial" w:cs="Arial"/>
                <w:color w:val="auto"/>
                <w:sz w:val="32"/>
                <w:szCs w:val="32"/>
              </w:rPr>
            </w:pPr>
            <w:r w:rsidRPr="000A6E76">
              <w:rPr>
                <w:rFonts w:ascii="Arial" w:hAnsi="Arial" w:cs="Arial"/>
                <w:color w:val="auto"/>
                <w:sz w:val="32"/>
                <w:szCs w:val="32"/>
              </w:rPr>
              <w:t xml:space="preserve">Set up Patient Involvement Groups to explore and develop information and communication including the use of technology options. </w:t>
            </w:r>
          </w:p>
        </w:tc>
      </w:tr>
      <w:tr w:rsidR="000A6E76" w:rsidRPr="000A6E76" w14:paraId="44413461" w14:textId="77777777">
        <w:tc>
          <w:tcPr>
            <w:tcW w:w="5314" w:type="dxa"/>
          </w:tcPr>
          <w:p w14:paraId="40ED509F" w14:textId="631A7287" w:rsidR="00423B9E" w:rsidRPr="000A6E76" w:rsidRDefault="00423B9E" w:rsidP="00467C6E">
            <w:pPr>
              <w:spacing w:after="360" w:afterAutospacing="0"/>
              <w:rPr>
                <w:rFonts w:ascii="Arial" w:hAnsi="Arial" w:cs="Arial"/>
                <w:color w:val="auto"/>
                <w:sz w:val="32"/>
                <w:szCs w:val="32"/>
              </w:rPr>
            </w:pPr>
            <w:r w:rsidRPr="000A6E76">
              <w:rPr>
                <w:rFonts w:ascii="Arial" w:hAnsi="Arial" w:cs="Arial"/>
                <w:color w:val="auto"/>
                <w:sz w:val="32"/>
                <w:szCs w:val="32"/>
              </w:rPr>
              <w:t>NHS texts are no-reply to texts</w:t>
            </w:r>
            <w:r w:rsidR="00E62DF9" w:rsidRPr="000A6E76">
              <w:rPr>
                <w:rFonts w:ascii="Arial" w:hAnsi="Arial" w:cs="Arial"/>
                <w:color w:val="auto"/>
                <w:sz w:val="32"/>
                <w:szCs w:val="32"/>
              </w:rPr>
              <w:t xml:space="preserve"> but could </w:t>
            </w:r>
            <w:r w:rsidR="00090942" w:rsidRPr="000A6E76">
              <w:rPr>
                <w:rFonts w:ascii="Arial" w:hAnsi="Arial" w:cs="Arial"/>
                <w:color w:val="auto"/>
                <w:sz w:val="32"/>
                <w:szCs w:val="32"/>
              </w:rPr>
              <w:t xml:space="preserve">instead present </w:t>
            </w:r>
            <w:r w:rsidR="00E62DF9" w:rsidRPr="000A6E76">
              <w:rPr>
                <w:rFonts w:ascii="Arial" w:hAnsi="Arial" w:cs="Arial"/>
                <w:color w:val="auto"/>
                <w:sz w:val="32"/>
                <w:szCs w:val="32"/>
              </w:rPr>
              <w:t>a good communication opport</w:t>
            </w:r>
            <w:r w:rsidR="00C55480" w:rsidRPr="000A6E76">
              <w:rPr>
                <w:rFonts w:ascii="Arial" w:hAnsi="Arial" w:cs="Arial"/>
                <w:color w:val="auto"/>
                <w:sz w:val="32"/>
                <w:szCs w:val="32"/>
              </w:rPr>
              <w:t xml:space="preserve">unity for Deaf patients </w:t>
            </w:r>
          </w:p>
        </w:tc>
        <w:tc>
          <w:tcPr>
            <w:tcW w:w="5314" w:type="dxa"/>
          </w:tcPr>
          <w:p w14:paraId="6B3AA7B8" w14:textId="480B08E5" w:rsidR="00423B9E" w:rsidRPr="000A6E76" w:rsidRDefault="00423B9E" w:rsidP="00467C6E">
            <w:pPr>
              <w:spacing w:after="360" w:afterAutospacing="0"/>
              <w:rPr>
                <w:rFonts w:ascii="Arial" w:hAnsi="Arial" w:cs="Arial"/>
                <w:color w:val="auto"/>
                <w:sz w:val="32"/>
                <w:szCs w:val="32"/>
              </w:rPr>
            </w:pPr>
            <w:r w:rsidRPr="000A6E76">
              <w:rPr>
                <w:rFonts w:ascii="Arial" w:hAnsi="Arial" w:cs="Arial"/>
                <w:color w:val="auto"/>
                <w:sz w:val="32"/>
                <w:szCs w:val="32"/>
              </w:rPr>
              <w:t xml:space="preserve">Explore </w:t>
            </w:r>
            <w:r w:rsidR="008E1248" w:rsidRPr="000A6E76">
              <w:rPr>
                <w:rFonts w:ascii="Arial" w:hAnsi="Arial" w:cs="Arial"/>
                <w:color w:val="auto"/>
                <w:sz w:val="32"/>
                <w:szCs w:val="32"/>
              </w:rPr>
              <w:t xml:space="preserve">this issue and aim to develop </w:t>
            </w:r>
            <w:r w:rsidR="00E62DF9" w:rsidRPr="000A6E76">
              <w:rPr>
                <w:rFonts w:ascii="Arial" w:hAnsi="Arial" w:cs="Arial"/>
                <w:color w:val="auto"/>
                <w:sz w:val="32"/>
                <w:szCs w:val="32"/>
              </w:rPr>
              <w:t xml:space="preserve">text communication </w:t>
            </w:r>
            <w:r w:rsidR="00C55480" w:rsidRPr="000A6E76">
              <w:rPr>
                <w:rFonts w:ascii="Arial" w:hAnsi="Arial" w:cs="Arial"/>
                <w:color w:val="auto"/>
                <w:sz w:val="32"/>
                <w:szCs w:val="32"/>
              </w:rPr>
              <w:t xml:space="preserve">options for Deaf patients </w:t>
            </w:r>
          </w:p>
        </w:tc>
      </w:tr>
      <w:tr w:rsidR="000A6E76" w:rsidRPr="000A6E76" w14:paraId="0207F5F6" w14:textId="77777777">
        <w:tc>
          <w:tcPr>
            <w:tcW w:w="5314" w:type="dxa"/>
          </w:tcPr>
          <w:p w14:paraId="6869DC11" w14:textId="248686B4" w:rsidR="003D75F6" w:rsidRPr="000A6E76" w:rsidRDefault="003D75F6" w:rsidP="00467C6E">
            <w:pPr>
              <w:spacing w:after="360" w:afterAutospacing="0"/>
              <w:rPr>
                <w:rFonts w:ascii="Arial" w:hAnsi="Arial" w:cs="Arial"/>
                <w:color w:val="auto"/>
                <w:sz w:val="32"/>
                <w:szCs w:val="32"/>
              </w:rPr>
            </w:pPr>
            <w:r w:rsidRPr="000A6E76">
              <w:rPr>
                <w:rStyle w:val="SubtleEmphasis"/>
                <w:rFonts w:ascii="Arial" w:hAnsi="Arial" w:cs="Arial"/>
                <w:color w:val="auto"/>
                <w:sz w:val="32"/>
                <w:szCs w:val="32"/>
              </w:rPr>
              <w:t>NHS dental services</w:t>
            </w:r>
            <w:r w:rsidRPr="000A6E76">
              <w:rPr>
                <w:rFonts w:ascii="Arial" w:hAnsi="Arial" w:cs="Arial"/>
                <w:color w:val="auto"/>
                <w:sz w:val="32"/>
                <w:szCs w:val="32"/>
              </w:rPr>
              <w:t xml:space="preserve"> </w:t>
            </w:r>
            <w:r w:rsidR="00CC273E" w:rsidRPr="000A6E76">
              <w:rPr>
                <w:rFonts w:ascii="Arial" w:hAnsi="Arial" w:cs="Arial"/>
                <w:color w:val="auto"/>
                <w:sz w:val="32"/>
                <w:szCs w:val="32"/>
              </w:rPr>
              <w:t>some l</w:t>
            </w:r>
            <w:r w:rsidRPr="000A6E76">
              <w:rPr>
                <w:rFonts w:ascii="Arial" w:hAnsi="Arial" w:cs="Arial"/>
                <w:color w:val="auto"/>
                <w:sz w:val="32"/>
                <w:szCs w:val="32"/>
              </w:rPr>
              <w:t>ack of awareness of NHS Trust funding for BSL interpreters and how to book</w:t>
            </w:r>
          </w:p>
        </w:tc>
        <w:tc>
          <w:tcPr>
            <w:tcW w:w="5314" w:type="dxa"/>
          </w:tcPr>
          <w:p w14:paraId="61DB0DB8" w14:textId="77777777" w:rsidR="00F37164" w:rsidRPr="000A6E76" w:rsidRDefault="00F37164" w:rsidP="00467C6E">
            <w:pPr>
              <w:spacing w:after="360" w:afterAutospacing="0"/>
              <w:rPr>
                <w:rFonts w:ascii="Arial" w:hAnsi="Arial" w:cs="Arial"/>
                <w:color w:val="auto"/>
                <w:sz w:val="32"/>
                <w:szCs w:val="32"/>
              </w:rPr>
            </w:pPr>
            <w:r w:rsidRPr="000A6E76">
              <w:rPr>
                <w:rFonts w:ascii="Arial" w:hAnsi="Arial" w:cs="Arial"/>
                <w:color w:val="auto"/>
                <w:sz w:val="32"/>
                <w:szCs w:val="32"/>
              </w:rPr>
              <w:t>Commissioners to consider</w:t>
            </w:r>
          </w:p>
          <w:p w14:paraId="402C6413" w14:textId="1D44576F" w:rsidR="003D75F6" w:rsidRPr="000A6E76" w:rsidRDefault="00CC273E" w:rsidP="00467C6E">
            <w:pPr>
              <w:spacing w:after="360" w:afterAutospacing="0"/>
              <w:rPr>
                <w:rFonts w:ascii="Arial" w:hAnsi="Arial" w:cs="Arial"/>
                <w:color w:val="auto"/>
                <w:sz w:val="32"/>
                <w:szCs w:val="32"/>
              </w:rPr>
            </w:pPr>
            <w:r w:rsidRPr="000A6E76">
              <w:rPr>
                <w:rFonts w:ascii="Arial" w:hAnsi="Arial" w:cs="Arial"/>
                <w:color w:val="auto"/>
                <w:sz w:val="32"/>
                <w:szCs w:val="32"/>
              </w:rPr>
              <w:t xml:space="preserve">Should be part of </w:t>
            </w:r>
            <w:r w:rsidRPr="000A6E76">
              <w:rPr>
                <w:rStyle w:val="SubtleEmphasis"/>
                <w:rFonts w:ascii="Arial" w:hAnsi="Arial" w:cs="Arial"/>
                <w:color w:val="auto"/>
                <w:sz w:val="32"/>
                <w:szCs w:val="32"/>
              </w:rPr>
              <w:t>Accessible information Standard</w:t>
            </w:r>
            <w:r w:rsidRPr="000A6E76">
              <w:rPr>
                <w:rFonts w:ascii="Arial" w:hAnsi="Arial" w:cs="Arial"/>
                <w:color w:val="auto"/>
                <w:sz w:val="32"/>
                <w:szCs w:val="32"/>
              </w:rPr>
              <w:t xml:space="preserve"> review</w:t>
            </w:r>
          </w:p>
        </w:tc>
      </w:tr>
    </w:tbl>
    <w:p w14:paraId="3FA5093F" w14:textId="503D41B7" w:rsidR="00606448" w:rsidRPr="005E3BFD" w:rsidRDefault="007B5C01" w:rsidP="005E3BFD">
      <w:pPr>
        <w:pStyle w:val="Quote"/>
        <w:ind w:left="0"/>
      </w:pPr>
      <w:r w:rsidRPr="005E3BFD">
        <w:t>“</w:t>
      </w:r>
      <w:r w:rsidR="006579B8" w:rsidRPr="005E3BFD">
        <w:t>Emergency departments saying they can’t have BSL until they have been triaged. How do you triage if the accessible information needs are absent?”</w:t>
      </w:r>
    </w:p>
    <w:p w14:paraId="4E57974C" w14:textId="293D9404" w:rsidR="00606448" w:rsidRPr="000A6E76" w:rsidRDefault="00606448" w:rsidP="00467C6E">
      <w:pPr>
        <w:pStyle w:val="SubHeading"/>
        <w:shd w:val="clear" w:color="auto" w:fill="FFFF00"/>
        <w:spacing w:after="360" w:afterAutospacing="0"/>
        <w:rPr>
          <w:rFonts w:ascii="Arial" w:hAnsi="Arial" w:cs="Arial"/>
          <w:color w:val="auto"/>
          <w:sz w:val="32"/>
          <w:szCs w:val="32"/>
        </w:rPr>
      </w:pPr>
      <w:r w:rsidRPr="000A6E76">
        <w:rPr>
          <w:rFonts w:ascii="Arial" w:hAnsi="Arial" w:cs="Arial"/>
          <w:color w:val="auto"/>
          <w:sz w:val="32"/>
          <w:szCs w:val="32"/>
        </w:rPr>
        <w:t>Deaf communication support needs at Accident &amp; Emergency</w:t>
      </w:r>
    </w:p>
    <w:p w14:paraId="175F3814" w14:textId="24D6E16C" w:rsidR="00606448" w:rsidRPr="000A6E76" w:rsidRDefault="00817D4B" w:rsidP="00467C6E">
      <w:pPr>
        <w:shd w:val="clear" w:color="auto" w:fill="FFFF00"/>
        <w:spacing w:after="360" w:afterAutospacing="0"/>
        <w:ind w:left="0" w:firstLine="0"/>
        <w:rPr>
          <w:rFonts w:ascii="Arial" w:hAnsi="Arial" w:cs="Arial"/>
          <w:color w:val="auto"/>
          <w:sz w:val="32"/>
          <w:szCs w:val="32"/>
        </w:rPr>
      </w:pPr>
      <w:r w:rsidRPr="000A6E76">
        <w:rPr>
          <w:rFonts w:ascii="Arial" w:hAnsi="Arial" w:cs="Arial"/>
          <w:color w:val="auto"/>
          <w:sz w:val="32"/>
          <w:szCs w:val="32"/>
        </w:rPr>
        <w:t>An example was cited when a person had a medical health emergency, so they text 999. When the paramedics arrived, the person had to lip read but they were wearing masks. They wrote down information, but the person does not read English as BSL their first language. The person repeatedly asked for an interpreter but was refused and had to wait 2 hours for an interpreter to be booked even though it was a medical emergency. The hospital tried to engage with a BSL level 1 signer, but this was not effective.</w:t>
      </w:r>
    </w:p>
    <w:p w14:paraId="6B069C8D" w14:textId="082ACD55" w:rsidR="001D35E0" w:rsidRPr="000A6E76" w:rsidRDefault="00A7261F" w:rsidP="00C64F72">
      <w:pPr>
        <w:pStyle w:val="Heading3"/>
      </w:pPr>
      <w:bookmarkStart w:id="40" w:name="_Toc128993143"/>
      <w:r>
        <w:rPr>
          <w:shd w:val="clear" w:color="auto" w:fill="FFFFFF" w:themeFill="background1"/>
        </w:rPr>
        <w:t xml:space="preserve">3. </w:t>
      </w:r>
      <w:r w:rsidR="00105E20" w:rsidRPr="00A7261F">
        <w:rPr>
          <w:shd w:val="clear" w:color="auto" w:fill="FFFFFF" w:themeFill="background1"/>
        </w:rPr>
        <w:t>Specifi</w:t>
      </w:r>
      <w:r w:rsidR="00105E20" w:rsidRPr="000A6E76">
        <w:t xml:space="preserve">c issues and challenges for </w:t>
      </w:r>
      <w:r w:rsidR="001D35E0" w:rsidRPr="000A6E76">
        <w:t xml:space="preserve">Deaf </w:t>
      </w:r>
      <w:r w:rsidR="00521702" w:rsidRPr="000A6E76">
        <w:t>young adults</w:t>
      </w:r>
      <w:bookmarkEnd w:id="40"/>
      <w:r w:rsidR="00521702" w:rsidRPr="000A6E76">
        <w:t xml:space="preserve"> </w:t>
      </w:r>
    </w:p>
    <w:p w14:paraId="77B0C46E" w14:textId="77777777" w:rsidR="001D35E0" w:rsidRPr="000A6E76" w:rsidRDefault="001D35E0"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Deaf World enable and empower Deaf and hard of hearing young adults to acquire skills for independent living. Deaf World welcomed the opportunity to ensure Deaf young people’s voices were heard within the project. The Deaf World young people’s steering group organised a consultation event to look at health and care services and were supported by Healthwatch Sandwell. </w:t>
      </w:r>
    </w:p>
    <w:p w14:paraId="536CAFDD" w14:textId="77777777" w:rsidR="001D35E0" w:rsidRPr="000A6E76" w:rsidRDefault="001D35E0" w:rsidP="00467C6E">
      <w:pPr>
        <w:spacing w:after="360" w:afterAutospacing="0"/>
        <w:ind w:left="0" w:firstLine="0"/>
        <w:rPr>
          <w:rFonts w:ascii="Arial" w:hAnsi="Arial" w:cs="Arial"/>
          <w:color w:val="auto"/>
          <w:sz w:val="32"/>
          <w:szCs w:val="32"/>
        </w:rPr>
      </w:pPr>
      <w:r w:rsidRPr="000A6E76">
        <w:rPr>
          <w:rFonts w:ascii="Arial" w:hAnsi="Arial" w:cs="Arial"/>
          <w:b/>
          <w:bCs/>
          <w:iCs/>
          <w:color w:val="auto"/>
          <w:sz w:val="32"/>
          <w:szCs w:val="32"/>
        </w:rPr>
        <w:t>12</w:t>
      </w:r>
      <w:r w:rsidRPr="000A6E76">
        <w:rPr>
          <w:rFonts w:ascii="Arial" w:hAnsi="Arial" w:cs="Arial"/>
          <w:iCs/>
          <w:color w:val="auto"/>
          <w:sz w:val="32"/>
          <w:szCs w:val="32"/>
        </w:rPr>
        <w:t xml:space="preserve"> </w:t>
      </w:r>
      <w:r w:rsidRPr="000A6E76">
        <w:rPr>
          <w:rStyle w:val="SubtleEmphasis"/>
          <w:rFonts w:ascii="Arial" w:hAnsi="Arial" w:cs="Arial"/>
          <w:color w:val="auto"/>
          <w:sz w:val="32"/>
          <w:szCs w:val="32"/>
        </w:rPr>
        <w:t>Deaf young adults</w:t>
      </w:r>
      <w:r w:rsidRPr="000A6E76">
        <w:rPr>
          <w:rFonts w:ascii="Arial" w:hAnsi="Arial" w:cs="Arial"/>
          <w:b/>
          <w:bCs/>
          <w:iCs/>
          <w:color w:val="auto"/>
          <w:sz w:val="32"/>
          <w:szCs w:val="32"/>
        </w:rPr>
        <w:t>,</w:t>
      </w:r>
      <w:r w:rsidRPr="000A6E76">
        <w:rPr>
          <w:rFonts w:ascii="Arial" w:hAnsi="Arial" w:cs="Arial"/>
          <w:iCs/>
          <w:color w:val="auto"/>
          <w:sz w:val="32"/>
          <w:szCs w:val="32"/>
        </w:rPr>
        <w:t xml:space="preserve"> </w:t>
      </w:r>
      <w:r w:rsidRPr="000A6E76">
        <w:rPr>
          <w:rFonts w:ascii="Arial" w:hAnsi="Arial" w:cs="Arial"/>
          <w:b/>
          <w:iCs/>
          <w:color w:val="auto"/>
          <w:sz w:val="32"/>
          <w:szCs w:val="32"/>
        </w:rPr>
        <w:t>1</w:t>
      </w:r>
      <w:r w:rsidRPr="000A6E76">
        <w:rPr>
          <w:rFonts w:ascii="Arial" w:hAnsi="Arial" w:cs="Arial"/>
          <w:iCs/>
          <w:color w:val="auto"/>
          <w:sz w:val="32"/>
          <w:szCs w:val="32"/>
        </w:rPr>
        <w:t xml:space="preserve"> </w:t>
      </w:r>
      <w:r w:rsidRPr="000A6E76">
        <w:rPr>
          <w:rFonts w:ascii="Arial" w:hAnsi="Arial" w:cs="Arial"/>
          <w:color w:val="auto"/>
          <w:sz w:val="32"/>
          <w:szCs w:val="32"/>
        </w:rPr>
        <w:t xml:space="preserve">sibling </w:t>
      </w:r>
      <w:r w:rsidRPr="000A6E76">
        <w:rPr>
          <w:rFonts w:ascii="Arial" w:hAnsi="Arial" w:cs="Arial"/>
          <w:iCs/>
          <w:color w:val="auto"/>
          <w:sz w:val="32"/>
          <w:szCs w:val="32"/>
        </w:rPr>
        <w:t xml:space="preserve">and </w:t>
      </w:r>
      <w:r w:rsidRPr="000A6E76">
        <w:rPr>
          <w:rFonts w:ascii="Arial" w:hAnsi="Arial" w:cs="Arial"/>
          <w:b/>
          <w:iCs/>
          <w:color w:val="auto"/>
          <w:sz w:val="32"/>
          <w:szCs w:val="32"/>
        </w:rPr>
        <w:t>9</w:t>
      </w:r>
      <w:r w:rsidRPr="000A6E76">
        <w:rPr>
          <w:rFonts w:ascii="Arial" w:hAnsi="Arial" w:cs="Arial"/>
          <w:iCs/>
          <w:color w:val="auto"/>
          <w:sz w:val="32"/>
          <w:szCs w:val="32"/>
        </w:rPr>
        <w:t xml:space="preserve"> </w:t>
      </w:r>
      <w:r w:rsidRPr="000A6E76">
        <w:rPr>
          <w:rFonts w:ascii="Arial" w:hAnsi="Arial" w:cs="Arial"/>
          <w:color w:val="auto"/>
          <w:sz w:val="32"/>
          <w:szCs w:val="32"/>
        </w:rPr>
        <w:t xml:space="preserve">parents, carers, support workers and interpreters attended the event. </w:t>
      </w:r>
    </w:p>
    <w:p w14:paraId="0BA38D87" w14:textId="17A3D993" w:rsidR="001D35E0" w:rsidRPr="000A6E76" w:rsidRDefault="001D35E0" w:rsidP="00C64F72">
      <w:pPr>
        <w:pStyle w:val="Quote"/>
        <w:ind w:left="0"/>
      </w:pPr>
      <w:r w:rsidRPr="000A6E76">
        <w:t>“I gave my feedback - it was a very worthwhile experience!”</w:t>
      </w:r>
    </w:p>
    <w:p w14:paraId="1C791829" w14:textId="77777777" w:rsidR="001D35E0" w:rsidRPr="000A6E76" w:rsidRDefault="001D35E0" w:rsidP="005C5FD5">
      <w:pPr>
        <w:spacing w:after="360" w:afterAutospacing="0"/>
        <w:ind w:left="0" w:firstLine="0"/>
        <w:rPr>
          <w:rFonts w:ascii="Arial" w:hAnsi="Arial" w:cs="Arial"/>
          <w:color w:val="auto"/>
          <w:sz w:val="32"/>
          <w:szCs w:val="32"/>
        </w:rPr>
      </w:pPr>
      <w:r w:rsidRPr="000A6E76">
        <w:rPr>
          <w:rFonts w:ascii="Arial" w:hAnsi="Arial" w:cs="Arial"/>
          <w:bCs/>
          <w:iCs/>
          <w:noProof/>
          <w:color w:val="auto"/>
          <w:sz w:val="32"/>
          <w:szCs w:val="32"/>
        </w:rPr>
        <w:drawing>
          <wp:inline distT="0" distB="0" distL="0" distR="0" wp14:anchorId="45564201" wp14:editId="325A266B">
            <wp:extent cx="4570730" cy="2072640"/>
            <wp:effectExtent l="0" t="0" r="1270" b="3810"/>
            <wp:docPr id="4" name="Picture 4" descr="A group of people in a community room listening to Deaf young people using British Sign Languag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community room listening to Deaf young people using British Sign Language&#10;&#10;"/>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619142" cy="2094593"/>
                    </a:xfrm>
                    <a:prstGeom prst="rect">
                      <a:avLst/>
                    </a:prstGeom>
                  </pic:spPr>
                </pic:pic>
              </a:graphicData>
            </a:graphic>
          </wp:inline>
        </w:drawing>
      </w:r>
    </w:p>
    <w:p w14:paraId="7DEAF429" w14:textId="624BEE48" w:rsidR="00B61FAF" w:rsidRPr="000A6E76" w:rsidRDefault="00C64F72" w:rsidP="00C64F72">
      <w:pPr>
        <w:pStyle w:val="Heading2"/>
      </w:pPr>
      <w:bookmarkStart w:id="41" w:name="_Toc128993144"/>
      <w:r>
        <w:t xml:space="preserve">a) </w:t>
      </w:r>
      <w:r w:rsidR="005B346A" w:rsidRPr="000A6E76">
        <w:t>BSL and sub-titled video summary</w:t>
      </w:r>
      <w:r w:rsidR="00691D4D" w:rsidRPr="000A6E76">
        <w:t xml:space="preserve"> of consu</w:t>
      </w:r>
      <w:r w:rsidR="00545767" w:rsidRPr="000A6E76">
        <w:t>ltation event</w:t>
      </w:r>
      <w:bookmarkEnd w:id="41"/>
    </w:p>
    <w:p w14:paraId="482C56F9" w14:textId="77777777" w:rsidR="005815D0" w:rsidRDefault="005815D0" w:rsidP="00C64F72">
      <w:pPr>
        <w:pStyle w:val="Quote"/>
        <w:ind w:left="0"/>
      </w:pPr>
      <w:r w:rsidRPr="000A6E76">
        <w:t xml:space="preserve">“The experiences shared in the video clearly show that we need to set up a meeting between NHS leaders and Deaf people – so they can discuss the barriers, make services more accessible and improve </w:t>
      </w:r>
      <w:r w:rsidRPr="000A6E76">
        <w:rPr>
          <w:bCs/>
        </w:rPr>
        <w:t>equality</w:t>
      </w:r>
      <w:r w:rsidRPr="000A6E76">
        <w:t xml:space="preserve"> for Deaf people.”</w:t>
      </w:r>
    </w:p>
    <w:p w14:paraId="1F883318" w14:textId="77777777" w:rsidR="00463145" w:rsidRPr="00463145" w:rsidRDefault="00B602DF" w:rsidP="00463145">
      <w:pPr>
        <w:ind w:left="0" w:firstLine="0"/>
        <w:rPr>
          <w:rFonts w:ascii="Arial" w:hAnsi="Arial" w:cs="Arial"/>
          <w:color w:val="auto"/>
          <w:sz w:val="32"/>
          <w:szCs w:val="32"/>
        </w:rPr>
      </w:pPr>
      <w:hyperlink r:id="rId34" w:history="1">
        <w:r w:rsidR="00463145" w:rsidRPr="00463145">
          <w:rPr>
            <w:rStyle w:val="Hyperlink"/>
            <w:rFonts w:ascii="Arial" w:hAnsi="Arial" w:cs="Arial"/>
            <w:color w:val="auto"/>
            <w:sz w:val="32"/>
            <w:szCs w:val="32"/>
          </w:rPr>
          <w:t>Accessibility consultation event with Deaf young adults - You Tube</w:t>
        </w:r>
      </w:hyperlink>
    </w:p>
    <w:p w14:paraId="6C8482EC" w14:textId="32E1AD7B" w:rsidR="00D80B98" w:rsidRPr="000A6E76" w:rsidRDefault="00463809" w:rsidP="00C64F72">
      <w:pPr>
        <w:pStyle w:val="Heading2"/>
      </w:pPr>
      <w:bookmarkStart w:id="42" w:name="_Toc128993145"/>
      <w:r w:rsidRPr="000A6E76">
        <w:t xml:space="preserve">b) </w:t>
      </w:r>
      <w:r w:rsidR="00BC0B33" w:rsidRPr="000A6E76">
        <w:t>Key issues highlighted</w:t>
      </w:r>
      <w:bookmarkEnd w:id="42"/>
      <w:r w:rsidR="00BC0B33" w:rsidRPr="000A6E76">
        <w:t xml:space="preserve">  </w:t>
      </w:r>
    </w:p>
    <w:p w14:paraId="5DA3B725" w14:textId="77777777" w:rsidR="00CD7D6E" w:rsidRPr="000A6E76" w:rsidRDefault="00CD7D6E" w:rsidP="00C64F72">
      <w:pPr>
        <w:pStyle w:val="Quote"/>
        <w:ind w:left="0"/>
      </w:pPr>
      <w:r w:rsidRPr="000A6E76">
        <w:t>“We discussed what needs Deaf people have, the struggles and difficulties they have to understand things.”</w:t>
      </w:r>
    </w:p>
    <w:p w14:paraId="15E3C9A6" w14:textId="19D5A7B2" w:rsidR="00AC757B" w:rsidRPr="00C64F72" w:rsidRDefault="00D31D1B" w:rsidP="00C64F72">
      <w:pPr>
        <w:pStyle w:val="Quote"/>
        <w:ind w:left="0" w:right="735"/>
      </w:pPr>
      <w:r w:rsidRPr="00C64F72">
        <w:t xml:space="preserve">“The feedback made me realise what problems - the </w:t>
      </w:r>
      <w:r w:rsidR="00C64F72">
        <w:t>b</w:t>
      </w:r>
      <w:r w:rsidRPr="00C64F72">
        <w:t>ackground that you would not be able to see.”</w:t>
      </w:r>
    </w:p>
    <w:p w14:paraId="64CC7B95" w14:textId="4BDCA351" w:rsidR="000A7AAD" w:rsidRPr="000A6E76" w:rsidRDefault="001D35E0"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The Deaf young people’s consultation event was very engaging, a lot of experiences and views were shared. General feedback </w:t>
      </w:r>
      <w:r w:rsidR="00C31BC1" w:rsidRPr="000A6E76">
        <w:rPr>
          <w:rFonts w:ascii="Arial" w:hAnsi="Arial" w:cs="Arial"/>
          <w:color w:val="auto"/>
          <w:sz w:val="32"/>
          <w:szCs w:val="32"/>
        </w:rPr>
        <w:t xml:space="preserve">regarding accessible information and communication </w:t>
      </w:r>
      <w:r w:rsidRPr="000A6E76">
        <w:rPr>
          <w:rFonts w:ascii="Arial" w:hAnsi="Arial" w:cs="Arial"/>
          <w:color w:val="auto"/>
          <w:sz w:val="32"/>
          <w:szCs w:val="32"/>
        </w:rPr>
        <w:t>has been included within th</w:t>
      </w:r>
      <w:r w:rsidR="00080B93" w:rsidRPr="000A6E76">
        <w:rPr>
          <w:rFonts w:ascii="Arial" w:hAnsi="Arial" w:cs="Arial"/>
          <w:color w:val="auto"/>
          <w:sz w:val="32"/>
          <w:szCs w:val="32"/>
        </w:rPr>
        <w:t>e main body of thi</w:t>
      </w:r>
      <w:r w:rsidRPr="000A6E76">
        <w:rPr>
          <w:rFonts w:ascii="Arial" w:hAnsi="Arial" w:cs="Arial"/>
          <w:color w:val="auto"/>
          <w:sz w:val="32"/>
          <w:szCs w:val="32"/>
        </w:rPr>
        <w:t xml:space="preserve">s report. </w:t>
      </w:r>
    </w:p>
    <w:p w14:paraId="7A779EA2" w14:textId="4C730AEC" w:rsidR="001D35E0" w:rsidRPr="000A6E76" w:rsidRDefault="00ED5CF1"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The</w:t>
      </w:r>
      <w:r w:rsidR="001D35E0" w:rsidRPr="000A6E76">
        <w:rPr>
          <w:rFonts w:ascii="Arial" w:hAnsi="Arial" w:cs="Arial"/>
          <w:color w:val="auto"/>
          <w:sz w:val="32"/>
          <w:szCs w:val="32"/>
        </w:rPr>
        <w:t xml:space="preserve"> </w:t>
      </w:r>
      <w:r w:rsidR="00851EC2" w:rsidRPr="000A6E76">
        <w:rPr>
          <w:rFonts w:ascii="Arial" w:hAnsi="Arial" w:cs="Arial"/>
          <w:color w:val="auto"/>
          <w:sz w:val="32"/>
          <w:szCs w:val="32"/>
        </w:rPr>
        <w:t>consultation event involved workshops with focused conversations</w:t>
      </w:r>
      <w:r w:rsidR="00C85053" w:rsidRPr="000A6E76">
        <w:rPr>
          <w:rFonts w:ascii="Arial" w:hAnsi="Arial" w:cs="Arial"/>
          <w:color w:val="auto"/>
          <w:sz w:val="32"/>
          <w:szCs w:val="32"/>
        </w:rPr>
        <w:t>. This presented the o</w:t>
      </w:r>
      <w:r w:rsidR="00F465B1" w:rsidRPr="000A6E76">
        <w:rPr>
          <w:rFonts w:ascii="Arial" w:hAnsi="Arial" w:cs="Arial"/>
          <w:color w:val="auto"/>
          <w:sz w:val="32"/>
          <w:szCs w:val="32"/>
        </w:rPr>
        <w:t xml:space="preserve">pportunity to explore </w:t>
      </w:r>
      <w:r w:rsidR="00C85053" w:rsidRPr="000A6E76">
        <w:rPr>
          <w:rFonts w:ascii="Arial" w:hAnsi="Arial" w:cs="Arial"/>
          <w:color w:val="auto"/>
          <w:sz w:val="32"/>
          <w:szCs w:val="32"/>
        </w:rPr>
        <w:t xml:space="preserve">with </w:t>
      </w:r>
      <w:r w:rsidR="003F5CC1" w:rsidRPr="000A6E76">
        <w:rPr>
          <w:rFonts w:ascii="Arial" w:hAnsi="Arial" w:cs="Arial"/>
          <w:color w:val="auto"/>
          <w:sz w:val="32"/>
          <w:szCs w:val="32"/>
        </w:rPr>
        <w:t xml:space="preserve">participants experiences </w:t>
      </w:r>
      <w:r w:rsidR="00E51F9E" w:rsidRPr="000A6E76">
        <w:rPr>
          <w:rFonts w:ascii="Arial" w:hAnsi="Arial" w:cs="Arial"/>
          <w:color w:val="auto"/>
          <w:sz w:val="32"/>
          <w:szCs w:val="32"/>
        </w:rPr>
        <w:t xml:space="preserve">of health and care </w:t>
      </w:r>
      <w:r w:rsidR="001512BD" w:rsidRPr="000A6E76">
        <w:rPr>
          <w:rFonts w:ascii="Arial" w:hAnsi="Arial" w:cs="Arial"/>
          <w:color w:val="auto"/>
          <w:sz w:val="32"/>
          <w:szCs w:val="32"/>
        </w:rPr>
        <w:t xml:space="preserve">services </w:t>
      </w:r>
      <w:r w:rsidR="003B43A0" w:rsidRPr="000A6E76">
        <w:rPr>
          <w:rFonts w:ascii="Arial" w:hAnsi="Arial" w:cs="Arial"/>
          <w:color w:val="auto"/>
          <w:sz w:val="32"/>
          <w:szCs w:val="32"/>
        </w:rPr>
        <w:t xml:space="preserve">as </w:t>
      </w:r>
      <w:r w:rsidR="00012E14" w:rsidRPr="000A6E76">
        <w:rPr>
          <w:rFonts w:ascii="Arial" w:hAnsi="Arial" w:cs="Arial"/>
          <w:color w:val="auto"/>
          <w:sz w:val="32"/>
          <w:szCs w:val="32"/>
        </w:rPr>
        <w:t xml:space="preserve">dependent </w:t>
      </w:r>
      <w:r w:rsidR="003B43A0" w:rsidRPr="000A6E76">
        <w:rPr>
          <w:rFonts w:ascii="Arial" w:hAnsi="Arial" w:cs="Arial"/>
          <w:color w:val="auto"/>
          <w:sz w:val="32"/>
          <w:szCs w:val="32"/>
        </w:rPr>
        <w:t>children</w:t>
      </w:r>
      <w:r w:rsidR="00012E14" w:rsidRPr="000A6E76">
        <w:rPr>
          <w:rFonts w:ascii="Arial" w:hAnsi="Arial" w:cs="Arial"/>
          <w:color w:val="auto"/>
          <w:sz w:val="32"/>
          <w:szCs w:val="32"/>
        </w:rPr>
        <w:t xml:space="preserve"> and the journey of transitioning to becoming an independent young adult.</w:t>
      </w:r>
    </w:p>
    <w:p w14:paraId="41771248" w14:textId="0A6AC5CA" w:rsidR="00E548F8" w:rsidRPr="000A6E76" w:rsidRDefault="000B50B0"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Clear issues and challenges </w:t>
      </w:r>
      <w:r w:rsidR="008A01FB" w:rsidRPr="000A6E76">
        <w:rPr>
          <w:rFonts w:ascii="Arial" w:hAnsi="Arial" w:cs="Arial"/>
          <w:color w:val="auto"/>
          <w:sz w:val="32"/>
          <w:szCs w:val="32"/>
        </w:rPr>
        <w:t xml:space="preserve">more specific to Deaf young adults </w:t>
      </w:r>
      <w:r w:rsidRPr="000A6E76">
        <w:rPr>
          <w:rFonts w:ascii="Arial" w:hAnsi="Arial" w:cs="Arial"/>
          <w:color w:val="auto"/>
          <w:sz w:val="32"/>
          <w:szCs w:val="32"/>
        </w:rPr>
        <w:t xml:space="preserve">were highlighted </w:t>
      </w:r>
      <w:r w:rsidR="009E2FE7" w:rsidRPr="000A6E76">
        <w:rPr>
          <w:rFonts w:ascii="Arial" w:hAnsi="Arial" w:cs="Arial"/>
          <w:color w:val="auto"/>
          <w:sz w:val="32"/>
          <w:szCs w:val="32"/>
        </w:rPr>
        <w:t>indicat</w:t>
      </w:r>
      <w:r w:rsidR="002D1F9F" w:rsidRPr="000A6E76">
        <w:rPr>
          <w:rFonts w:ascii="Arial" w:hAnsi="Arial" w:cs="Arial"/>
          <w:color w:val="auto"/>
          <w:sz w:val="32"/>
          <w:szCs w:val="32"/>
        </w:rPr>
        <w:t>ing</w:t>
      </w:r>
      <w:r w:rsidR="009E2FE7" w:rsidRPr="000A6E76">
        <w:rPr>
          <w:rFonts w:ascii="Arial" w:hAnsi="Arial" w:cs="Arial"/>
          <w:color w:val="auto"/>
          <w:sz w:val="32"/>
          <w:szCs w:val="32"/>
        </w:rPr>
        <w:t xml:space="preserve"> that health and care service interventions </w:t>
      </w:r>
      <w:r w:rsidR="00242756" w:rsidRPr="000A6E76">
        <w:rPr>
          <w:rFonts w:ascii="Arial" w:hAnsi="Arial" w:cs="Arial"/>
          <w:color w:val="auto"/>
          <w:sz w:val="32"/>
          <w:szCs w:val="32"/>
        </w:rPr>
        <w:t xml:space="preserve">are required and may need to be commissioned. More engagement and patient voice involvement would be required. The key issues raised have relevance </w:t>
      </w:r>
      <w:r w:rsidR="003E501A" w:rsidRPr="000A6E76">
        <w:rPr>
          <w:rFonts w:ascii="Arial" w:hAnsi="Arial" w:cs="Arial"/>
          <w:color w:val="auto"/>
          <w:sz w:val="32"/>
          <w:szCs w:val="32"/>
        </w:rPr>
        <w:t>for</w:t>
      </w:r>
      <w:r w:rsidR="00242756" w:rsidRPr="000A6E76">
        <w:rPr>
          <w:rFonts w:ascii="Arial" w:hAnsi="Arial" w:cs="Arial"/>
          <w:color w:val="auto"/>
          <w:sz w:val="32"/>
          <w:szCs w:val="32"/>
        </w:rPr>
        <w:t xml:space="preserve"> the accessibility information and communication project </w:t>
      </w:r>
      <w:r w:rsidR="00757535" w:rsidRPr="000A6E76">
        <w:rPr>
          <w:rFonts w:ascii="Arial" w:hAnsi="Arial" w:cs="Arial"/>
          <w:color w:val="auto"/>
          <w:sz w:val="32"/>
          <w:szCs w:val="32"/>
        </w:rPr>
        <w:t>they are</w:t>
      </w:r>
      <w:r w:rsidR="003E501A" w:rsidRPr="000A6E76">
        <w:rPr>
          <w:rFonts w:ascii="Arial" w:hAnsi="Arial" w:cs="Arial"/>
          <w:color w:val="auto"/>
          <w:sz w:val="32"/>
          <w:szCs w:val="32"/>
        </w:rPr>
        <w:t xml:space="preserve"> illustrated by case stories and </w:t>
      </w:r>
      <w:r w:rsidR="00242756" w:rsidRPr="000A6E76">
        <w:rPr>
          <w:rFonts w:ascii="Arial" w:hAnsi="Arial" w:cs="Arial"/>
          <w:color w:val="auto"/>
          <w:sz w:val="32"/>
          <w:szCs w:val="32"/>
        </w:rPr>
        <w:t xml:space="preserve">briefly summarised below.  </w:t>
      </w:r>
    </w:p>
    <w:p w14:paraId="583F14A5" w14:textId="75673E27" w:rsidR="001D35E0" w:rsidRPr="000A6E76" w:rsidRDefault="00C64F72" w:rsidP="00C64F72">
      <w:pPr>
        <w:pStyle w:val="Heading2"/>
      </w:pPr>
      <w:bookmarkStart w:id="43" w:name="_Toc128993146"/>
      <w:r>
        <w:t xml:space="preserve">c) </w:t>
      </w:r>
      <w:r w:rsidR="001D35E0" w:rsidRPr="000A6E76">
        <w:t>Mental health</w:t>
      </w:r>
      <w:bookmarkEnd w:id="43"/>
      <w:r w:rsidR="001D35E0" w:rsidRPr="000A6E76">
        <w:t xml:space="preserve"> </w:t>
      </w:r>
    </w:p>
    <w:p w14:paraId="53B43C67" w14:textId="0B2CFAF9" w:rsidR="001D35E0" w:rsidRPr="000A6E76" w:rsidRDefault="001D35E0"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Deaf health charity </w:t>
      </w:r>
      <w:r w:rsidRPr="000A6E76">
        <w:rPr>
          <w:rFonts w:ascii="Arial" w:hAnsi="Arial" w:cs="Arial"/>
          <w:iCs/>
          <w:color w:val="auto"/>
          <w:sz w:val="32"/>
          <w:szCs w:val="32"/>
        </w:rPr>
        <w:t>Sign</w:t>
      </w:r>
      <w:r w:rsidR="00242756" w:rsidRPr="000A6E76">
        <w:rPr>
          <w:rFonts w:ascii="Arial" w:hAnsi="Arial" w:cs="Arial"/>
          <w:iCs/>
          <w:color w:val="auto"/>
          <w:sz w:val="32"/>
          <w:szCs w:val="32"/>
        </w:rPr>
        <w:t>H</w:t>
      </w:r>
      <w:r w:rsidRPr="000A6E76">
        <w:rPr>
          <w:rFonts w:ascii="Arial" w:hAnsi="Arial" w:cs="Arial"/>
          <w:iCs/>
          <w:color w:val="auto"/>
          <w:sz w:val="32"/>
          <w:szCs w:val="32"/>
        </w:rPr>
        <w:t xml:space="preserve">ealth </w:t>
      </w:r>
      <w:r w:rsidRPr="000A6E76">
        <w:rPr>
          <w:rFonts w:ascii="Arial" w:hAnsi="Arial" w:cs="Arial"/>
          <w:color w:val="auto"/>
          <w:sz w:val="32"/>
          <w:szCs w:val="32"/>
        </w:rPr>
        <w:t>research indicates that at least</w:t>
      </w:r>
      <w:r w:rsidRPr="000A6E76">
        <w:rPr>
          <w:rFonts w:ascii="Arial" w:hAnsi="Arial" w:cs="Arial"/>
          <w:iCs/>
          <w:color w:val="auto"/>
          <w:sz w:val="32"/>
          <w:szCs w:val="32"/>
        </w:rPr>
        <w:t xml:space="preserve"> </w:t>
      </w:r>
      <w:r w:rsidRPr="000A6E76">
        <w:rPr>
          <w:rFonts w:ascii="Arial" w:hAnsi="Arial" w:cs="Arial"/>
          <w:b/>
          <w:iCs/>
          <w:color w:val="auto"/>
          <w:sz w:val="32"/>
          <w:szCs w:val="32"/>
        </w:rPr>
        <w:t>40%</w:t>
      </w:r>
      <w:r w:rsidRPr="000A6E76">
        <w:rPr>
          <w:rFonts w:ascii="Arial" w:hAnsi="Arial" w:cs="Arial"/>
          <w:iCs/>
          <w:color w:val="auto"/>
          <w:sz w:val="32"/>
          <w:szCs w:val="32"/>
        </w:rPr>
        <w:t xml:space="preserve"> </w:t>
      </w:r>
      <w:r w:rsidRPr="000A6E76">
        <w:rPr>
          <w:rFonts w:ascii="Arial" w:hAnsi="Arial" w:cs="Arial"/>
          <w:color w:val="auto"/>
          <w:sz w:val="32"/>
          <w:szCs w:val="32"/>
        </w:rPr>
        <w:t xml:space="preserve">of Deaf young people experience mental health problems compared to </w:t>
      </w:r>
      <w:r w:rsidRPr="000A6E76">
        <w:rPr>
          <w:rFonts w:ascii="Arial" w:hAnsi="Arial" w:cs="Arial"/>
          <w:b/>
          <w:iCs/>
          <w:color w:val="auto"/>
          <w:sz w:val="32"/>
          <w:szCs w:val="32"/>
        </w:rPr>
        <w:t>25%</w:t>
      </w:r>
      <w:r w:rsidRPr="000A6E76">
        <w:rPr>
          <w:rFonts w:ascii="Arial" w:hAnsi="Arial" w:cs="Arial"/>
          <w:color w:val="auto"/>
          <w:sz w:val="32"/>
          <w:szCs w:val="32"/>
        </w:rPr>
        <w:t xml:space="preserve"> of hearing young people. They</w:t>
      </w:r>
      <w:r w:rsidRPr="000A6E76">
        <w:rPr>
          <w:rFonts w:ascii="Arial" w:hAnsi="Arial" w:cs="Arial"/>
          <w:iCs/>
          <w:color w:val="auto"/>
          <w:sz w:val="32"/>
          <w:szCs w:val="32"/>
        </w:rPr>
        <w:t xml:space="preserve"> </w:t>
      </w:r>
      <w:r w:rsidRPr="000A6E76">
        <w:rPr>
          <w:rFonts w:ascii="Arial" w:hAnsi="Arial" w:cs="Arial"/>
          <w:color w:val="auto"/>
          <w:sz w:val="32"/>
          <w:szCs w:val="32"/>
        </w:rPr>
        <w:t xml:space="preserve">also state that currently there is no primary care service that provides therapy or counselling for Deaf young people in British Sign Language.  </w:t>
      </w:r>
    </w:p>
    <w:p w14:paraId="3AB742A2" w14:textId="77777777" w:rsidR="00AB3C38" w:rsidRDefault="00AB3C38" w:rsidP="00467C6E">
      <w:pPr>
        <w:spacing w:after="360" w:afterAutospacing="0"/>
        <w:ind w:left="0" w:firstLine="0"/>
        <w:rPr>
          <w:rFonts w:ascii="Arial" w:hAnsi="Arial" w:cs="Arial"/>
          <w:b/>
          <w:bCs/>
          <w:color w:val="auto"/>
          <w:sz w:val="32"/>
          <w:szCs w:val="32"/>
        </w:rPr>
      </w:pPr>
      <w:r w:rsidRPr="000A6E76">
        <w:rPr>
          <w:rFonts w:ascii="Arial" w:hAnsi="Arial" w:cs="Arial"/>
          <w:b/>
          <w:bCs/>
          <w:color w:val="auto"/>
          <w:sz w:val="32"/>
          <w:szCs w:val="32"/>
        </w:rPr>
        <w:t xml:space="preserve">Deaf World young people’s steering group fed back that Deaf young people’s mental health should be a top priority to consider in services for Deaf young people. </w:t>
      </w:r>
    </w:p>
    <w:p w14:paraId="75990468" w14:textId="0F4DD1F4" w:rsidR="00CE5AC4" w:rsidRDefault="00FB7BD4" w:rsidP="00467C6E">
      <w:pPr>
        <w:spacing w:after="360" w:afterAutospacing="0"/>
        <w:ind w:left="0" w:firstLine="0"/>
        <w:rPr>
          <w:rFonts w:ascii="Arial" w:hAnsi="Arial" w:cs="Arial"/>
          <w:b/>
          <w:bCs/>
          <w:color w:val="auto"/>
          <w:sz w:val="32"/>
          <w:szCs w:val="32"/>
        </w:rPr>
      </w:pPr>
      <w:r>
        <w:rPr>
          <w:rFonts w:ascii="Arial" w:hAnsi="Arial" w:cs="Arial"/>
          <w:b/>
          <w:bCs/>
          <w:color w:val="auto"/>
          <w:sz w:val="32"/>
          <w:szCs w:val="32"/>
        </w:rPr>
        <w:t>Some wo</w:t>
      </w:r>
      <w:r w:rsidR="00CE5AC4">
        <w:rPr>
          <w:rFonts w:ascii="Arial" w:hAnsi="Arial" w:cs="Arial"/>
          <w:b/>
          <w:bCs/>
          <w:color w:val="auto"/>
          <w:sz w:val="32"/>
          <w:szCs w:val="32"/>
        </w:rPr>
        <w:t xml:space="preserve">rds expressed by Deaf </w:t>
      </w:r>
      <w:r>
        <w:rPr>
          <w:rFonts w:ascii="Arial" w:hAnsi="Arial" w:cs="Arial"/>
          <w:b/>
          <w:bCs/>
          <w:color w:val="auto"/>
          <w:sz w:val="32"/>
          <w:szCs w:val="32"/>
        </w:rPr>
        <w:t>young</w:t>
      </w:r>
      <w:r w:rsidR="00CE5AC4">
        <w:rPr>
          <w:rFonts w:ascii="Arial" w:hAnsi="Arial" w:cs="Arial"/>
          <w:b/>
          <w:bCs/>
          <w:color w:val="auto"/>
          <w:sz w:val="32"/>
          <w:szCs w:val="32"/>
        </w:rPr>
        <w:t xml:space="preserve"> people</w:t>
      </w:r>
      <w:r>
        <w:rPr>
          <w:rFonts w:ascii="Arial" w:hAnsi="Arial" w:cs="Arial"/>
          <w:b/>
          <w:bCs/>
          <w:color w:val="auto"/>
          <w:sz w:val="32"/>
          <w:szCs w:val="32"/>
        </w:rPr>
        <w:t>:</w:t>
      </w:r>
    </w:p>
    <w:p w14:paraId="5A0C7EFF" w14:textId="600FEB0C" w:rsidR="00FB7BD4" w:rsidRDefault="00FB7BD4" w:rsidP="00467C6E">
      <w:pPr>
        <w:spacing w:after="360" w:afterAutospacing="0"/>
        <w:ind w:left="0" w:firstLine="0"/>
        <w:rPr>
          <w:rFonts w:ascii="Arial" w:hAnsi="Arial" w:cs="Arial"/>
          <w:b/>
          <w:bCs/>
          <w:color w:val="auto"/>
          <w:sz w:val="32"/>
          <w:szCs w:val="32"/>
        </w:rPr>
      </w:pPr>
      <w:r>
        <w:rPr>
          <w:rFonts w:ascii="Arial" w:hAnsi="Arial" w:cs="Arial"/>
          <w:b/>
          <w:bCs/>
          <w:color w:val="auto"/>
          <w:sz w:val="32"/>
          <w:szCs w:val="32"/>
        </w:rPr>
        <w:t>Mental health, confidence, frustrated, unexpressed, inadequate, pent up, isolation, anxiety</w:t>
      </w:r>
      <w:r w:rsidR="00C10248">
        <w:rPr>
          <w:rFonts w:ascii="Arial" w:hAnsi="Arial" w:cs="Arial"/>
          <w:b/>
          <w:bCs/>
          <w:color w:val="auto"/>
          <w:sz w:val="32"/>
          <w:szCs w:val="32"/>
        </w:rPr>
        <w:t>, activities, challenges, depression, anger, friendship, stressed</w:t>
      </w:r>
      <w:r w:rsidR="00A064B6">
        <w:rPr>
          <w:rFonts w:ascii="Arial" w:hAnsi="Arial" w:cs="Arial"/>
          <w:b/>
          <w:bCs/>
          <w:color w:val="auto"/>
          <w:sz w:val="32"/>
          <w:szCs w:val="32"/>
        </w:rPr>
        <w:t>, low, relationships, communication, employment, social, stressed</w:t>
      </w:r>
      <w:r w:rsidR="00F360D4">
        <w:rPr>
          <w:rFonts w:ascii="Arial" w:hAnsi="Arial" w:cs="Arial"/>
          <w:b/>
          <w:bCs/>
          <w:color w:val="auto"/>
          <w:sz w:val="32"/>
          <w:szCs w:val="32"/>
        </w:rPr>
        <w:t xml:space="preserve">, dependency. </w:t>
      </w:r>
    </w:p>
    <w:p w14:paraId="16B1F390" w14:textId="77777777" w:rsidR="004B5C9D" w:rsidRDefault="004B5C9D" w:rsidP="00467C6E">
      <w:pPr>
        <w:spacing w:after="360" w:afterAutospacing="0"/>
        <w:ind w:left="0" w:firstLine="0"/>
        <w:rPr>
          <w:rFonts w:ascii="Arial" w:hAnsi="Arial" w:cs="Arial"/>
          <w:b/>
          <w:bCs/>
          <w:color w:val="auto"/>
          <w:sz w:val="32"/>
          <w:szCs w:val="32"/>
        </w:rPr>
      </w:pPr>
    </w:p>
    <w:p w14:paraId="521EDBBA" w14:textId="3BA74D2D" w:rsidR="008C68FB" w:rsidRPr="000A6E76" w:rsidRDefault="008C68FB" w:rsidP="00467C6E">
      <w:pPr>
        <w:pStyle w:val="SubHeading"/>
        <w:shd w:val="clear" w:color="auto" w:fill="FFFF00"/>
        <w:spacing w:after="360" w:afterAutospacing="0"/>
        <w:rPr>
          <w:rFonts w:ascii="Arial" w:hAnsi="Arial" w:cs="Arial"/>
          <w:color w:val="auto"/>
          <w:sz w:val="32"/>
          <w:szCs w:val="32"/>
        </w:rPr>
      </w:pPr>
      <w:r w:rsidRPr="000A6E76">
        <w:rPr>
          <w:rFonts w:ascii="Arial" w:hAnsi="Arial" w:cs="Arial"/>
          <w:color w:val="auto"/>
          <w:sz w:val="32"/>
          <w:szCs w:val="32"/>
        </w:rPr>
        <w:t xml:space="preserve">Isolation of Deafness and impact on mental health </w:t>
      </w:r>
      <w:r w:rsidR="00606448" w:rsidRPr="000A6E76">
        <w:rPr>
          <w:rFonts w:ascii="Arial" w:hAnsi="Arial" w:cs="Arial"/>
          <w:color w:val="auto"/>
          <w:sz w:val="32"/>
          <w:szCs w:val="32"/>
        </w:rPr>
        <w:t xml:space="preserve"> </w:t>
      </w:r>
    </w:p>
    <w:p w14:paraId="2B203996" w14:textId="77777777" w:rsidR="007256D3" w:rsidRPr="000A6E76" w:rsidRDefault="00793E8B" w:rsidP="00467C6E">
      <w:pPr>
        <w:shd w:val="clear" w:color="auto" w:fill="FFFF00"/>
        <w:spacing w:after="360" w:afterAutospacing="0"/>
        <w:ind w:left="0" w:firstLine="0"/>
        <w:rPr>
          <w:rFonts w:ascii="Arial" w:hAnsi="Arial" w:cs="Arial"/>
          <w:color w:val="auto"/>
          <w:sz w:val="32"/>
          <w:szCs w:val="32"/>
        </w:rPr>
      </w:pPr>
      <w:r w:rsidRPr="000A6E76">
        <w:rPr>
          <w:rFonts w:ascii="Arial" w:hAnsi="Arial" w:cs="Arial"/>
          <w:color w:val="auto"/>
          <w:sz w:val="32"/>
          <w:szCs w:val="32"/>
        </w:rPr>
        <w:t>“B” is a</w:t>
      </w:r>
      <w:r w:rsidR="00F755FE" w:rsidRPr="000A6E76">
        <w:rPr>
          <w:rFonts w:ascii="Arial" w:hAnsi="Arial" w:cs="Arial"/>
          <w:color w:val="auto"/>
          <w:sz w:val="32"/>
          <w:szCs w:val="32"/>
        </w:rPr>
        <w:t xml:space="preserve"> Deaf young man </w:t>
      </w:r>
      <w:r w:rsidRPr="000A6E76">
        <w:rPr>
          <w:rFonts w:ascii="Arial" w:hAnsi="Arial" w:cs="Arial"/>
          <w:color w:val="auto"/>
          <w:sz w:val="32"/>
          <w:szCs w:val="32"/>
        </w:rPr>
        <w:t xml:space="preserve">who </w:t>
      </w:r>
      <w:r w:rsidR="00F755FE" w:rsidRPr="000A6E76">
        <w:rPr>
          <w:rFonts w:ascii="Arial" w:hAnsi="Arial" w:cs="Arial"/>
          <w:color w:val="auto"/>
          <w:sz w:val="32"/>
          <w:szCs w:val="32"/>
        </w:rPr>
        <w:t>attended the consultation event with some of his family. The family ha</w:t>
      </w:r>
      <w:r w:rsidRPr="000A6E76">
        <w:rPr>
          <w:rFonts w:ascii="Arial" w:hAnsi="Arial" w:cs="Arial"/>
          <w:color w:val="auto"/>
          <w:sz w:val="32"/>
          <w:szCs w:val="32"/>
        </w:rPr>
        <w:t>ving</w:t>
      </w:r>
      <w:r w:rsidR="00F755FE" w:rsidRPr="000A6E76">
        <w:rPr>
          <w:rFonts w:ascii="Arial" w:hAnsi="Arial" w:cs="Arial"/>
          <w:color w:val="auto"/>
          <w:sz w:val="32"/>
          <w:szCs w:val="32"/>
        </w:rPr>
        <w:t xml:space="preserve"> recently moved to the area, were not aware of local Deaf support services, including Deaf World.</w:t>
      </w:r>
      <w:r w:rsidRPr="000A6E76">
        <w:rPr>
          <w:rFonts w:ascii="Arial" w:hAnsi="Arial" w:cs="Arial"/>
          <w:color w:val="auto"/>
          <w:sz w:val="32"/>
          <w:szCs w:val="32"/>
        </w:rPr>
        <w:t xml:space="preserve"> “B” had been diagnosed late with Deafness which had set back development of </w:t>
      </w:r>
      <w:r w:rsidR="007256D3" w:rsidRPr="000A6E76">
        <w:rPr>
          <w:rFonts w:ascii="Arial" w:hAnsi="Arial" w:cs="Arial"/>
          <w:color w:val="auto"/>
          <w:sz w:val="32"/>
          <w:szCs w:val="32"/>
        </w:rPr>
        <w:t>appropriate</w:t>
      </w:r>
      <w:r w:rsidRPr="000A6E76">
        <w:rPr>
          <w:rFonts w:ascii="Arial" w:hAnsi="Arial" w:cs="Arial"/>
          <w:color w:val="auto"/>
          <w:sz w:val="32"/>
          <w:szCs w:val="32"/>
        </w:rPr>
        <w:t xml:space="preserve"> communication methods. </w:t>
      </w:r>
    </w:p>
    <w:p w14:paraId="056AEA57" w14:textId="77777777" w:rsidR="00092EF2" w:rsidRPr="000A6E76" w:rsidRDefault="00F755FE" w:rsidP="00467C6E">
      <w:pPr>
        <w:pStyle w:val="PlainText"/>
        <w:shd w:val="clear" w:color="auto" w:fill="FFFF00"/>
        <w:spacing w:after="360"/>
        <w:rPr>
          <w:rFonts w:ascii="Arial" w:hAnsi="Arial" w:cs="Arial"/>
          <w:sz w:val="32"/>
          <w:szCs w:val="32"/>
        </w:rPr>
      </w:pPr>
      <w:r w:rsidRPr="000A6E76">
        <w:rPr>
          <w:rFonts w:ascii="Arial" w:hAnsi="Arial" w:cs="Arial"/>
          <w:sz w:val="32"/>
          <w:szCs w:val="32"/>
        </w:rPr>
        <w:t>During workshop</w:t>
      </w:r>
      <w:r w:rsidR="00793E8B" w:rsidRPr="000A6E76">
        <w:rPr>
          <w:rFonts w:ascii="Arial" w:hAnsi="Arial" w:cs="Arial"/>
          <w:sz w:val="32"/>
          <w:szCs w:val="32"/>
        </w:rPr>
        <w:t xml:space="preserve"> c</w:t>
      </w:r>
      <w:r w:rsidRPr="000A6E76">
        <w:rPr>
          <w:rFonts w:ascii="Arial" w:hAnsi="Arial" w:cs="Arial"/>
          <w:sz w:val="32"/>
          <w:szCs w:val="32"/>
        </w:rPr>
        <w:t xml:space="preserve">onversations the family shared </w:t>
      </w:r>
      <w:r w:rsidR="00793E8B" w:rsidRPr="000A6E76">
        <w:rPr>
          <w:rFonts w:ascii="Arial" w:hAnsi="Arial" w:cs="Arial"/>
          <w:sz w:val="32"/>
          <w:szCs w:val="32"/>
        </w:rPr>
        <w:t xml:space="preserve">insight on the traumatic experiences for “B” of receiving injections and stitches as a child. </w:t>
      </w:r>
      <w:r w:rsidR="00793E8B" w:rsidRPr="000A6E76">
        <w:rPr>
          <w:rStyle w:val="SubtleEmphasis"/>
          <w:rFonts w:ascii="Arial" w:hAnsi="Arial" w:cs="Arial"/>
          <w:color w:val="auto"/>
          <w:sz w:val="32"/>
          <w:szCs w:val="32"/>
        </w:rPr>
        <w:t>Healthwatch Sandwell</w:t>
      </w:r>
      <w:r w:rsidR="00793E8B" w:rsidRPr="000A6E76">
        <w:rPr>
          <w:rFonts w:ascii="Arial" w:hAnsi="Arial" w:cs="Arial"/>
          <w:sz w:val="32"/>
          <w:szCs w:val="32"/>
        </w:rPr>
        <w:t xml:space="preserve"> asked “B” why he had felt so terrified - he replied </w:t>
      </w:r>
      <w:r w:rsidR="00793E8B" w:rsidRPr="000A6E76">
        <w:rPr>
          <w:rStyle w:val="QuoteChar"/>
          <w:rFonts w:cs="Arial"/>
          <w:szCs w:val="32"/>
        </w:rPr>
        <w:t xml:space="preserve">“I did not know what was going to happen to me when the needle went in.” </w:t>
      </w:r>
      <w:r w:rsidR="00092EF2" w:rsidRPr="000A6E76">
        <w:rPr>
          <w:rFonts w:ascii="Arial" w:hAnsi="Arial" w:cs="Arial"/>
          <w:sz w:val="32"/>
          <w:szCs w:val="32"/>
        </w:rPr>
        <w:t>No one could explain the procedure and the likely outcome.</w:t>
      </w:r>
    </w:p>
    <w:p w14:paraId="5E1B7ACB" w14:textId="50C3B8B1" w:rsidR="00F755FE" w:rsidRPr="000A6E76" w:rsidRDefault="007256D3" w:rsidP="00467C6E">
      <w:pPr>
        <w:shd w:val="clear" w:color="auto" w:fill="FFFF00"/>
        <w:spacing w:after="360" w:afterAutospacing="0"/>
        <w:ind w:left="0" w:firstLine="0"/>
        <w:rPr>
          <w:rFonts w:ascii="Arial" w:hAnsi="Arial" w:cs="Arial"/>
          <w:color w:val="auto"/>
          <w:sz w:val="32"/>
          <w:szCs w:val="32"/>
        </w:rPr>
      </w:pPr>
      <w:r w:rsidRPr="000A6E76">
        <w:rPr>
          <w:rFonts w:ascii="Arial" w:hAnsi="Arial" w:cs="Arial"/>
          <w:color w:val="auto"/>
          <w:sz w:val="32"/>
          <w:szCs w:val="32"/>
        </w:rPr>
        <w:t>Funding for family BSL training had been inconsistent. This had emotionally and mentally impacted on “B” who with his family shared insight including feeling isolated</w:t>
      </w:r>
      <w:r w:rsidR="008C68FB" w:rsidRPr="000A6E76">
        <w:rPr>
          <w:rFonts w:ascii="Arial" w:hAnsi="Arial" w:cs="Arial"/>
          <w:color w:val="auto"/>
          <w:sz w:val="32"/>
          <w:szCs w:val="32"/>
        </w:rPr>
        <w:t>, having very few friends</w:t>
      </w:r>
      <w:r w:rsidR="002545A3" w:rsidRPr="000A6E76">
        <w:rPr>
          <w:rFonts w:ascii="Arial" w:hAnsi="Arial" w:cs="Arial"/>
          <w:color w:val="auto"/>
          <w:sz w:val="32"/>
          <w:szCs w:val="32"/>
        </w:rPr>
        <w:t>,</w:t>
      </w:r>
      <w:r w:rsidR="008C68FB" w:rsidRPr="000A6E76">
        <w:rPr>
          <w:rFonts w:ascii="Arial" w:hAnsi="Arial" w:cs="Arial"/>
          <w:color w:val="auto"/>
          <w:sz w:val="32"/>
          <w:szCs w:val="32"/>
        </w:rPr>
        <w:t xml:space="preserve"> and struggling to be independent.</w:t>
      </w:r>
      <w:r w:rsidRPr="000A6E76">
        <w:rPr>
          <w:rFonts w:ascii="Arial" w:hAnsi="Arial" w:cs="Arial"/>
          <w:color w:val="auto"/>
          <w:sz w:val="32"/>
          <w:szCs w:val="32"/>
        </w:rPr>
        <w:t xml:space="preserve"> </w:t>
      </w:r>
      <w:r w:rsidR="00F2111F" w:rsidRPr="000A6E76">
        <w:rPr>
          <w:rFonts w:ascii="Arial" w:hAnsi="Arial" w:cs="Arial"/>
          <w:color w:val="auto"/>
          <w:sz w:val="32"/>
          <w:szCs w:val="32"/>
        </w:rPr>
        <w:t xml:space="preserve">This has hindered his confidence to communicate with others. </w:t>
      </w:r>
    </w:p>
    <w:p w14:paraId="76C13F0A" w14:textId="47039B99" w:rsidR="0078260E" w:rsidRPr="000A6E76" w:rsidRDefault="007256D3" w:rsidP="00467C6E">
      <w:pPr>
        <w:shd w:val="clear" w:color="auto" w:fill="FFFF00"/>
        <w:spacing w:after="360" w:afterAutospacing="0"/>
        <w:ind w:left="0" w:firstLine="0"/>
        <w:rPr>
          <w:rStyle w:val="SubtleEmphasis"/>
          <w:rFonts w:ascii="Arial" w:hAnsi="Arial" w:cs="Arial"/>
          <w:color w:val="auto"/>
          <w:sz w:val="32"/>
          <w:szCs w:val="32"/>
        </w:rPr>
      </w:pPr>
      <w:r w:rsidRPr="000A6E76">
        <w:rPr>
          <w:rFonts w:ascii="Arial" w:hAnsi="Arial" w:cs="Arial"/>
          <w:color w:val="auto"/>
          <w:sz w:val="32"/>
          <w:szCs w:val="32"/>
        </w:rPr>
        <w:t xml:space="preserve">“B” met some new Deaf young people through the Deaf World consultation event and was encouraged to become more involved. </w:t>
      </w:r>
      <w:r w:rsidRPr="000A6E76">
        <w:rPr>
          <w:rStyle w:val="SubtleEmphasis"/>
          <w:rFonts w:ascii="Arial" w:hAnsi="Arial" w:cs="Arial"/>
          <w:color w:val="auto"/>
          <w:sz w:val="32"/>
          <w:szCs w:val="32"/>
        </w:rPr>
        <w:t>Healthwatch Sandwell</w:t>
      </w:r>
      <w:r w:rsidRPr="000A6E76">
        <w:rPr>
          <w:rFonts w:ascii="Arial" w:hAnsi="Arial" w:cs="Arial"/>
          <w:color w:val="auto"/>
          <w:sz w:val="32"/>
          <w:szCs w:val="32"/>
        </w:rPr>
        <w:t xml:space="preserve"> connected “B” and his Mother to signposting support in their area via </w:t>
      </w:r>
      <w:r w:rsidRPr="000A6E76">
        <w:rPr>
          <w:rStyle w:val="SubtleEmphasis"/>
          <w:rFonts w:ascii="Arial" w:hAnsi="Arial" w:cs="Arial"/>
          <w:color w:val="auto"/>
          <w:sz w:val="32"/>
          <w:szCs w:val="32"/>
        </w:rPr>
        <w:t xml:space="preserve">Healthwatch Walsall. </w:t>
      </w:r>
    </w:p>
    <w:p w14:paraId="4E05CDAE" w14:textId="0BCC6F2D" w:rsidR="001D35E0" w:rsidRPr="000A6E76" w:rsidRDefault="000F0C00" w:rsidP="00EF31B4">
      <w:pPr>
        <w:pStyle w:val="Heading2"/>
      </w:pPr>
      <w:bookmarkStart w:id="44" w:name="_Toc128993147"/>
      <w:r>
        <w:t xml:space="preserve">d) </w:t>
      </w:r>
      <w:r w:rsidR="003E501A" w:rsidRPr="000A6E76">
        <w:t>Achieving independence as a Deaf young adult</w:t>
      </w:r>
      <w:bookmarkEnd w:id="44"/>
    </w:p>
    <w:p w14:paraId="3F1D9F86" w14:textId="405E2637" w:rsidR="002545A3" w:rsidRPr="000A6E76" w:rsidRDefault="002545A3" w:rsidP="00EF31B4">
      <w:pPr>
        <w:pStyle w:val="Quote"/>
        <w:ind w:left="0"/>
      </w:pPr>
      <w:r w:rsidRPr="000A6E76">
        <w:t>“My mother being involved in my health care is demeaning.”</w:t>
      </w:r>
    </w:p>
    <w:p w14:paraId="1A2AC79F" w14:textId="27818F35" w:rsidR="002545A3" w:rsidRPr="000A6E76" w:rsidRDefault="002545A3" w:rsidP="00EF31B4">
      <w:pPr>
        <w:pStyle w:val="Quote"/>
        <w:ind w:left="0" w:right="452"/>
      </w:pPr>
      <w:r w:rsidRPr="000A6E76">
        <w:t>“Confidentiality, personal, private – difficult with parents around.”</w:t>
      </w:r>
    </w:p>
    <w:p w14:paraId="608525D3" w14:textId="53A0280B" w:rsidR="00AB4A4F" w:rsidRPr="000A6E76" w:rsidRDefault="00AB4A4F" w:rsidP="00EF31B4">
      <w:pPr>
        <w:pStyle w:val="Quote"/>
        <w:ind w:left="0"/>
      </w:pPr>
      <w:r w:rsidRPr="000A6E76">
        <w:t xml:space="preserve">“Very rare GP reply to my email – reply very late. When my Father phones get immediate reply – </w:t>
      </w:r>
      <w:r w:rsidR="00CB3A41" w:rsidRPr="000A6E76">
        <w:t xml:space="preserve">it </w:t>
      </w:r>
      <w:r w:rsidRPr="000A6E76">
        <w:t>makes me feel inadequate!”</w:t>
      </w:r>
    </w:p>
    <w:p w14:paraId="2C7B1C27" w14:textId="119F0D31" w:rsidR="001D35E0" w:rsidRPr="000A6E76" w:rsidRDefault="002545A3"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E</w:t>
      </w:r>
      <w:r w:rsidR="001D35E0" w:rsidRPr="000A6E76">
        <w:rPr>
          <w:rFonts w:ascii="Arial" w:hAnsi="Arial" w:cs="Arial"/>
          <w:color w:val="auto"/>
          <w:sz w:val="32"/>
          <w:szCs w:val="32"/>
        </w:rPr>
        <w:t xml:space="preserve">ngaging with Deaf young people presented </w:t>
      </w:r>
      <w:r w:rsidRPr="000A6E76">
        <w:rPr>
          <w:rFonts w:ascii="Arial" w:hAnsi="Arial" w:cs="Arial"/>
          <w:color w:val="auto"/>
          <w:sz w:val="32"/>
          <w:szCs w:val="32"/>
        </w:rPr>
        <w:t>an</w:t>
      </w:r>
      <w:r w:rsidR="001D35E0" w:rsidRPr="000A6E76">
        <w:rPr>
          <w:rFonts w:ascii="Arial" w:hAnsi="Arial" w:cs="Arial"/>
          <w:color w:val="auto"/>
          <w:sz w:val="32"/>
          <w:szCs w:val="32"/>
        </w:rPr>
        <w:t xml:space="preserve"> opportunity to explore transitioning from </w:t>
      </w:r>
      <w:r w:rsidRPr="000A6E76">
        <w:rPr>
          <w:rFonts w:ascii="Arial" w:hAnsi="Arial" w:cs="Arial"/>
          <w:color w:val="auto"/>
          <w:sz w:val="32"/>
          <w:szCs w:val="32"/>
        </w:rPr>
        <w:t xml:space="preserve">accessing health and care services as a </w:t>
      </w:r>
      <w:r w:rsidR="001D35E0" w:rsidRPr="000A6E76">
        <w:rPr>
          <w:rFonts w:ascii="Arial" w:hAnsi="Arial" w:cs="Arial"/>
          <w:color w:val="auto"/>
          <w:sz w:val="32"/>
          <w:szCs w:val="32"/>
        </w:rPr>
        <w:t xml:space="preserve">child with adult support to </w:t>
      </w:r>
      <w:r w:rsidRPr="000A6E76">
        <w:rPr>
          <w:rFonts w:ascii="Arial" w:hAnsi="Arial" w:cs="Arial"/>
          <w:color w:val="auto"/>
          <w:sz w:val="32"/>
          <w:szCs w:val="32"/>
        </w:rPr>
        <w:t xml:space="preserve">being a </w:t>
      </w:r>
      <w:r w:rsidR="001D35E0" w:rsidRPr="000A6E76">
        <w:rPr>
          <w:rFonts w:ascii="Arial" w:hAnsi="Arial" w:cs="Arial"/>
          <w:color w:val="auto"/>
          <w:sz w:val="32"/>
          <w:szCs w:val="32"/>
        </w:rPr>
        <w:t xml:space="preserve">young adult able to access </w:t>
      </w:r>
      <w:r w:rsidRPr="000A6E76">
        <w:rPr>
          <w:rFonts w:ascii="Arial" w:hAnsi="Arial" w:cs="Arial"/>
          <w:color w:val="auto"/>
          <w:sz w:val="32"/>
          <w:szCs w:val="32"/>
        </w:rPr>
        <w:t xml:space="preserve">and use </w:t>
      </w:r>
      <w:r w:rsidR="001D35E0" w:rsidRPr="000A6E76">
        <w:rPr>
          <w:rFonts w:ascii="Arial" w:hAnsi="Arial" w:cs="Arial"/>
          <w:color w:val="auto"/>
          <w:sz w:val="32"/>
          <w:szCs w:val="32"/>
        </w:rPr>
        <w:t xml:space="preserve">services independently. </w:t>
      </w:r>
      <w:r w:rsidR="00F42CEF" w:rsidRPr="000A6E76">
        <w:rPr>
          <w:rFonts w:ascii="Arial" w:hAnsi="Arial" w:cs="Arial"/>
          <w:color w:val="auto"/>
          <w:sz w:val="32"/>
          <w:szCs w:val="32"/>
        </w:rPr>
        <w:t xml:space="preserve">Young adults over 16 years old have a right to consent to their own medical treatment and should begin a transition process from </w:t>
      </w:r>
      <w:r w:rsidR="007C031C" w:rsidRPr="000A6E76">
        <w:rPr>
          <w:rFonts w:ascii="Arial" w:hAnsi="Arial" w:cs="Arial"/>
          <w:color w:val="auto"/>
          <w:sz w:val="32"/>
          <w:szCs w:val="32"/>
        </w:rPr>
        <w:t>children</w:t>
      </w:r>
      <w:r w:rsidR="00F42CEF" w:rsidRPr="000A6E76">
        <w:rPr>
          <w:rFonts w:ascii="Arial" w:hAnsi="Arial" w:cs="Arial"/>
          <w:color w:val="auto"/>
          <w:sz w:val="32"/>
          <w:szCs w:val="32"/>
        </w:rPr>
        <w:t xml:space="preserve"> to </w:t>
      </w:r>
      <w:r w:rsidR="001821AB" w:rsidRPr="000A6E76">
        <w:rPr>
          <w:rFonts w:ascii="Arial" w:hAnsi="Arial" w:cs="Arial"/>
          <w:color w:val="auto"/>
          <w:sz w:val="32"/>
          <w:szCs w:val="32"/>
        </w:rPr>
        <w:t>adult’s</w:t>
      </w:r>
      <w:r w:rsidR="00F42CEF" w:rsidRPr="000A6E76">
        <w:rPr>
          <w:rFonts w:ascii="Arial" w:hAnsi="Arial" w:cs="Arial"/>
          <w:color w:val="auto"/>
          <w:sz w:val="32"/>
          <w:szCs w:val="32"/>
        </w:rPr>
        <w:t xml:space="preserve"> social care services, if applicable. </w:t>
      </w:r>
    </w:p>
    <w:p w14:paraId="683CD3C1" w14:textId="403B7993" w:rsidR="00F42CEF" w:rsidRPr="000A6E76" w:rsidRDefault="00F42CEF" w:rsidP="00EF31B4">
      <w:pPr>
        <w:pStyle w:val="Quote"/>
        <w:ind w:left="0"/>
      </w:pPr>
      <w:r w:rsidRPr="000A6E76">
        <w:t>“When turn 16 they throw us over to adult system, but no-one has prepared us from child to adult.”</w:t>
      </w:r>
    </w:p>
    <w:p w14:paraId="61D101F2" w14:textId="7F91489F" w:rsidR="002545A3" w:rsidRPr="000A6E76" w:rsidRDefault="002545A3"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Though some individual young people may have been helped to be well prepared for becoming independent adults </w:t>
      </w:r>
      <w:r w:rsidRPr="000A6E76">
        <w:rPr>
          <w:rStyle w:val="SubtleEmphasis"/>
          <w:rFonts w:ascii="Arial" w:hAnsi="Arial" w:cs="Arial"/>
          <w:color w:val="auto"/>
          <w:sz w:val="32"/>
          <w:szCs w:val="32"/>
        </w:rPr>
        <w:t>Healthwatch Sandwell</w:t>
      </w:r>
      <w:r w:rsidRPr="000A6E76">
        <w:rPr>
          <w:rFonts w:ascii="Arial" w:hAnsi="Arial" w:cs="Arial"/>
          <w:color w:val="auto"/>
          <w:sz w:val="32"/>
          <w:szCs w:val="32"/>
        </w:rPr>
        <w:t xml:space="preserve"> found that considering independence in using health and care services was too big a concept for many of the Deaf young people</w:t>
      </w:r>
      <w:r w:rsidR="008977BF" w:rsidRPr="000A6E76">
        <w:rPr>
          <w:rFonts w:ascii="Arial" w:hAnsi="Arial" w:cs="Arial"/>
          <w:color w:val="auto"/>
          <w:sz w:val="32"/>
          <w:szCs w:val="32"/>
        </w:rPr>
        <w:t xml:space="preserve">, especially considering that </w:t>
      </w:r>
      <w:r w:rsidR="007C031C" w:rsidRPr="000A6E76">
        <w:rPr>
          <w:rFonts w:ascii="Arial" w:hAnsi="Arial" w:cs="Arial"/>
          <w:color w:val="auto"/>
          <w:sz w:val="32"/>
          <w:szCs w:val="32"/>
        </w:rPr>
        <w:t>independence in life generally was a challenge.</w:t>
      </w:r>
      <w:r w:rsidRPr="000A6E76">
        <w:rPr>
          <w:rFonts w:ascii="Arial" w:hAnsi="Arial" w:cs="Arial"/>
          <w:color w:val="auto"/>
          <w:sz w:val="32"/>
          <w:szCs w:val="32"/>
        </w:rPr>
        <w:t xml:space="preserve"> </w:t>
      </w:r>
    </w:p>
    <w:p w14:paraId="2D825BAF" w14:textId="7A1BFB44" w:rsidR="00DB5A79" w:rsidRPr="000A6E76" w:rsidRDefault="00BA1CD1"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Dependency through childhood, compounded by Deafness and support needs, possible impacts on mental wellbeing and personal lifestyle are all factors that could hamper a young person</w:t>
      </w:r>
      <w:r w:rsidR="00094531" w:rsidRPr="000A6E76">
        <w:rPr>
          <w:rFonts w:ascii="Arial" w:hAnsi="Arial" w:cs="Arial"/>
          <w:color w:val="auto"/>
          <w:sz w:val="32"/>
          <w:szCs w:val="32"/>
        </w:rPr>
        <w:t>’</w:t>
      </w:r>
      <w:r w:rsidRPr="000A6E76">
        <w:rPr>
          <w:rFonts w:ascii="Arial" w:hAnsi="Arial" w:cs="Arial"/>
          <w:color w:val="auto"/>
          <w:sz w:val="32"/>
          <w:szCs w:val="32"/>
        </w:rPr>
        <w:t xml:space="preserve">s natural progression towards independence. </w:t>
      </w:r>
      <w:r w:rsidR="00491767" w:rsidRPr="000A6E76">
        <w:rPr>
          <w:rFonts w:ascii="Arial" w:hAnsi="Arial" w:cs="Arial"/>
          <w:color w:val="auto"/>
          <w:sz w:val="32"/>
          <w:szCs w:val="32"/>
        </w:rPr>
        <w:t>O</w:t>
      </w:r>
      <w:r w:rsidRPr="000A6E76">
        <w:rPr>
          <w:rFonts w:ascii="Arial" w:hAnsi="Arial" w:cs="Arial"/>
          <w:color w:val="auto"/>
          <w:sz w:val="32"/>
          <w:szCs w:val="32"/>
        </w:rPr>
        <w:t>verall health and care services are not structured or promoted in accessible ways for Deaf people to access or use</w:t>
      </w:r>
      <w:r w:rsidR="00491767" w:rsidRPr="000A6E76">
        <w:rPr>
          <w:rFonts w:ascii="Arial" w:hAnsi="Arial" w:cs="Arial"/>
          <w:color w:val="auto"/>
          <w:sz w:val="32"/>
          <w:szCs w:val="32"/>
        </w:rPr>
        <w:t xml:space="preserve"> creating more barriers for Deaf young people to be able to assume independence. </w:t>
      </w:r>
      <w:r w:rsidRPr="000A6E76">
        <w:rPr>
          <w:rFonts w:ascii="Arial" w:hAnsi="Arial" w:cs="Arial"/>
          <w:color w:val="auto"/>
          <w:sz w:val="32"/>
          <w:szCs w:val="32"/>
        </w:rPr>
        <w:t xml:space="preserve"> </w:t>
      </w:r>
    </w:p>
    <w:p w14:paraId="0A3D369E" w14:textId="77777777" w:rsidR="00DB5A79" w:rsidRPr="000A6E76" w:rsidRDefault="00DB5A79" w:rsidP="00EF31B4">
      <w:pPr>
        <w:pStyle w:val="Quote"/>
        <w:ind w:left="0"/>
      </w:pPr>
      <w:r w:rsidRPr="000A6E76">
        <w:t>“How do I break away and be independent when I don’t trust the system?”</w:t>
      </w:r>
    </w:p>
    <w:p w14:paraId="7530EFD7" w14:textId="182D4479" w:rsidR="00DB5A79" w:rsidRPr="000A6E76" w:rsidRDefault="00DB5A79" w:rsidP="00467C6E">
      <w:pPr>
        <w:spacing w:after="360" w:afterAutospacing="0"/>
        <w:ind w:left="0" w:firstLine="0"/>
        <w:rPr>
          <w:rFonts w:ascii="Arial" w:hAnsi="Arial" w:cs="Arial"/>
          <w:color w:val="auto"/>
          <w:sz w:val="32"/>
          <w:szCs w:val="32"/>
        </w:rPr>
      </w:pPr>
      <w:r w:rsidRPr="000A6E76">
        <w:rPr>
          <w:rStyle w:val="SubtleEmphasis"/>
          <w:rFonts w:ascii="Arial" w:hAnsi="Arial" w:cs="Arial"/>
          <w:color w:val="auto"/>
          <w:sz w:val="32"/>
          <w:szCs w:val="32"/>
        </w:rPr>
        <w:t>Healthwatch Sandwell</w:t>
      </w:r>
      <w:r w:rsidRPr="000A6E76">
        <w:rPr>
          <w:rFonts w:ascii="Arial" w:hAnsi="Arial" w:cs="Arial"/>
          <w:color w:val="auto"/>
          <w:sz w:val="32"/>
          <w:szCs w:val="32"/>
        </w:rPr>
        <w:t xml:space="preserve"> did not explore further on patient experience of transition from child to adult health or social care services as it was outside the scope of the project. </w:t>
      </w:r>
    </w:p>
    <w:p w14:paraId="1B1A9989" w14:textId="6BD12D95" w:rsidR="002545A3" w:rsidRDefault="002545A3" w:rsidP="00EF31B4">
      <w:pPr>
        <w:pStyle w:val="Quote"/>
        <w:ind w:left="0"/>
      </w:pPr>
      <w:r w:rsidRPr="000A6E76">
        <w:t>“System needs to be holistic. There is a lot of anxiety, and the Deaf person wants to be independent.”</w:t>
      </w:r>
    </w:p>
    <w:p w14:paraId="5229E40E" w14:textId="7EA59073" w:rsidR="00E80B50" w:rsidRPr="000A6E76" w:rsidRDefault="00796328" w:rsidP="00EF31B4">
      <w:pPr>
        <w:pStyle w:val="Heading3"/>
      </w:pPr>
      <w:bookmarkStart w:id="45" w:name="_Toc128993148"/>
      <w:r>
        <w:t xml:space="preserve">4. </w:t>
      </w:r>
      <w:r w:rsidR="001D35E0" w:rsidRPr="000A6E76">
        <w:t xml:space="preserve">Learning </w:t>
      </w:r>
      <w:r w:rsidR="00FD790F" w:rsidRPr="000A6E76">
        <w:t>d</w:t>
      </w:r>
      <w:r w:rsidR="001D35E0" w:rsidRPr="000A6E76">
        <w:t>isability</w:t>
      </w:r>
      <w:r w:rsidR="00EF610D" w:rsidRPr="000A6E76">
        <w:t xml:space="preserve"> and</w:t>
      </w:r>
      <w:r w:rsidR="0038674A" w:rsidRPr="000A6E76">
        <w:t xml:space="preserve"> </w:t>
      </w:r>
      <w:r w:rsidR="00420C45" w:rsidRPr="000A6E76">
        <w:t>a</w:t>
      </w:r>
      <w:r w:rsidR="001D35E0" w:rsidRPr="000A6E76">
        <w:t>utism</w:t>
      </w:r>
      <w:bookmarkEnd w:id="45"/>
    </w:p>
    <w:p w14:paraId="7E7FB39A" w14:textId="78912B59" w:rsidR="0005784B" w:rsidRPr="000A6E76" w:rsidRDefault="00B602DF" w:rsidP="00467C6E">
      <w:pPr>
        <w:spacing w:after="360" w:afterAutospacing="0"/>
        <w:ind w:left="0" w:firstLine="0"/>
        <w:rPr>
          <w:rStyle w:val="Heading2Char"/>
          <w:rFonts w:cs="Arial"/>
          <w:color w:val="auto"/>
          <w:szCs w:val="32"/>
        </w:rPr>
      </w:pPr>
      <w:hyperlink r:id="rId35" w:history="1">
        <w:r w:rsidR="00DE4839" w:rsidRPr="000A6E76">
          <w:rPr>
            <w:rStyle w:val="Hyperlink"/>
            <w:rFonts w:ascii="Arial" w:hAnsi="Arial" w:cs="Arial"/>
            <w:color w:val="auto"/>
            <w:sz w:val="32"/>
            <w:szCs w:val="32"/>
          </w:rPr>
          <w:t xml:space="preserve">Mencap - research into health inequalities for people with learning disabilities </w:t>
        </w:r>
      </w:hyperlink>
      <w:r w:rsidR="000A7798" w:rsidRPr="000A6E76">
        <w:rPr>
          <w:rFonts w:ascii="Arial" w:hAnsi="Arial" w:cs="Arial"/>
          <w:color w:val="auto"/>
          <w:sz w:val="32"/>
          <w:szCs w:val="32"/>
        </w:rPr>
        <w:t xml:space="preserve">highlights: </w:t>
      </w:r>
    </w:p>
    <w:p w14:paraId="2D9DC1F8" w14:textId="7A4FC315" w:rsidR="0000757C" w:rsidRPr="000A6E76" w:rsidRDefault="00C87A76" w:rsidP="00467C6E">
      <w:pPr>
        <w:spacing w:after="360" w:afterAutospacing="0"/>
        <w:ind w:left="0" w:firstLine="0"/>
        <w:rPr>
          <w:rStyle w:val="Heading2Char"/>
          <w:rFonts w:cs="Arial"/>
          <w:color w:val="auto"/>
          <w:szCs w:val="32"/>
        </w:rPr>
      </w:pPr>
      <w:r w:rsidRPr="000A6E76">
        <w:rPr>
          <w:rFonts w:ascii="Arial" w:hAnsi="Arial" w:cs="Arial"/>
          <w:color w:val="auto"/>
          <w:sz w:val="32"/>
          <w:szCs w:val="32"/>
        </w:rPr>
        <w:t xml:space="preserve">National research findings state that people with a learning </w:t>
      </w:r>
      <w:r w:rsidR="006E407A" w:rsidRPr="000A6E76">
        <w:rPr>
          <w:rFonts w:ascii="Arial" w:hAnsi="Arial" w:cs="Arial"/>
          <w:color w:val="auto"/>
          <w:sz w:val="32"/>
          <w:szCs w:val="32"/>
        </w:rPr>
        <w:t>disability</w:t>
      </w:r>
      <w:r w:rsidR="00E84A4E" w:rsidRPr="000A6E76">
        <w:rPr>
          <w:rFonts w:ascii="Arial" w:hAnsi="Arial" w:cs="Arial"/>
          <w:color w:val="auto"/>
          <w:sz w:val="32"/>
          <w:szCs w:val="32"/>
        </w:rPr>
        <w:t>,</w:t>
      </w:r>
      <w:r w:rsidR="006E407A" w:rsidRPr="000A6E76">
        <w:rPr>
          <w:rFonts w:ascii="Arial" w:hAnsi="Arial" w:cs="Arial"/>
          <w:color w:val="auto"/>
          <w:sz w:val="32"/>
          <w:szCs w:val="32"/>
        </w:rPr>
        <w:t xml:space="preserve"> </w:t>
      </w:r>
      <w:r w:rsidR="00E84A4E" w:rsidRPr="000A6E76">
        <w:rPr>
          <w:rFonts w:ascii="Arial" w:hAnsi="Arial" w:cs="Arial"/>
          <w:color w:val="auto"/>
          <w:sz w:val="32"/>
          <w:szCs w:val="32"/>
        </w:rPr>
        <w:t xml:space="preserve">compared to people without a learning disability, </w:t>
      </w:r>
      <w:r w:rsidR="008D7A76" w:rsidRPr="000A6E76">
        <w:rPr>
          <w:rFonts w:ascii="Arial" w:hAnsi="Arial" w:cs="Arial"/>
          <w:color w:val="auto"/>
          <w:sz w:val="32"/>
          <w:szCs w:val="32"/>
        </w:rPr>
        <w:t xml:space="preserve">are </w:t>
      </w:r>
      <w:r w:rsidR="0000757C" w:rsidRPr="000A6E76">
        <w:rPr>
          <w:rFonts w:ascii="Arial" w:hAnsi="Arial" w:cs="Arial"/>
          <w:color w:val="auto"/>
          <w:sz w:val="32"/>
          <w:szCs w:val="32"/>
        </w:rPr>
        <w:t>more likely to</w:t>
      </w:r>
      <w:r w:rsidR="00870719" w:rsidRPr="000A6E76">
        <w:rPr>
          <w:rFonts w:ascii="Arial" w:hAnsi="Arial" w:cs="Arial"/>
          <w:color w:val="auto"/>
          <w:sz w:val="32"/>
          <w:szCs w:val="32"/>
        </w:rPr>
        <w:t xml:space="preserve"> have</w:t>
      </w:r>
      <w:r w:rsidR="0000757C" w:rsidRPr="000A6E76">
        <w:rPr>
          <w:rFonts w:ascii="Arial" w:hAnsi="Arial" w:cs="Arial"/>
          <w:color w:val="auto"/>
          <w:sz w:val="32"/>
          <w:szCs w:val="32"/>
        </w:rPr>
        <w:t>:</w:t>
      </w:r>
      <w:r w:rsidR="0000757C" w:rsidRPr="000A6E76">
        <w:rPr>
          <w:rStyle w:val="Heading2Char"/>
          <w:rFonts w:cs="Arial"/>
          <w:color w:val="auto"/>
          <w:szCs w:val="32"/>
        </w:rPr>
        <w:t xml:space="preserve"> </w:t>
      </w:r>
    </w:p>
    <w:p w14:paraId="52607C83" w14:textId="50B74D83" w:rsidR="00D317DD" w:rsidRPr="000A6E76" w:rsidRDefault="004B54D1" w:rsidP="00467C6E">
      <w:pPr>
        <w:pStyle w:val="ListParagraph"/>
        <w:numPr>
          <w:ilvl w:val="0"/>
          <w:numId w:val="12"/>
        </w:numPr>
        <w:spacing w:after="360" w:afterAutospacing="0"/>
        <w:ind w:left="426" w:hanging="426"/>
        <w:rPr>
          <w:rFonts w:ascii="Arial" w:hAnsi="Arial" w:cs="Arial"/>
          <w:color w:val="auto"/>
          <w:sz w:val="32"/>
          <w:szCs w:val="32"/>
        </w:rPr>
      </w:pPr>
      <w:r w:rsidRPr="000A6E76">
        <w:rPr>
          <w:rFonts w:ascii="Arial" w:hAnsi="Arial" w:cs="Arial"/>
          <w:color w:val="auto"/>
          <w:sz w:val="32"/>
          <w:szCs w:val="32"/>
        </w:rPr>
        <w:t xml:space="preserve">worse </w:t>
      </w:r>
      <w:r w:rsidR="00ED11D5" w:rsidRPr="000A6E76">
        <w:rPr>
          <w:rFonts w:ascii="Arial" w:hAnsi="Arial" w:cs="Arial"/>
          <w:color w:val="auto"/>
          <w:sz w:val="32"/>
          <w:szCs w:val="32"/>
        </w:rPr>
        <w:t xml:space="preserve">physical and mental </w:t>
      </w:r>
      <w:r w:rsidRPr="000A6E76">
        <w:rPr>
          <w:rFonts w:ascii="Arial" w:hAnsi="Arial" w:cs="Arial"/>
          <w:color w:val="auto"/>
          <w:sz w:val="32"/>
          <w:szCs w:val="32"/>
        </w:rPr>
        <w:t xml:space="preserve">health </w:t>
      </w:r>
    </w:p>
    <w:p w14:paraId="472B618C" w14:textId="604FC8CF" w:rsidR="00D317DD" w:rsidRPr="000A6E76" w:rsidRDefault="00870719" w:rsidP="00467C6E">
      <w:pPr>
        <w:pStyle w:val="ListParagraph"/>
        <w:numPr>
          <w:ilvl w:val="0"/>
          <w:numId w:val="12"/>
        </w:numPr>
        <w:spacing w:after="360" w:afterAutospacing="0"/>
        <w:ind w:left="426" w:hanging="426"/>
        <w:rPr>
          <w:rFonts w:ascii="Arial" w:hAnsi="Arial" w:cs="Arial"/>
          <w:color w:val="auto"/>
          <w:sz w:val="32"/>
          <w:szCs w:val="32"/>
        </w:rPr>
      </w:pPr>
      <w:r w:rsidRPr="000A6E76">
        <w:rPr>
          <w:rFonts w:ascii="Arial" w:hAnsi="Arial" w:cs="Arial"/>
          <w:color w:val="auto"/>
          <w:sz w:val="32"/>
          <w:szCs w:val="32"/>
        </w:rPr>
        <w:t xml:space="preserve">a </w:t>
      </w:r>
      <w:r w:rsidR="002D7357" w:rsidRPr="000A6E76">
        <w:rPr>
          <w:rFonts w:ascii="Arial" w:hAnsi="Arial" w:cs="Arial"/>
          <w:color w:val="auto"/>
          <w:sz w:val="32"/>
          <w:szCs w:val="32"/>
        </w:rPr>
        <w:t>range</w:t>
      </w:r>
      <w:r w:rsidR="004B54D1" w:rsidRPr="000A6E76">
        <w:rPr>
          <w:rFonts w:ascii="Arial" w:hAnsi="Arial" w:cs="Arial"/>
          <w:color w:val="auto"/>
          <w:sz w:val="32"/>
          <w:szCs w:val="32"/>
        </w:rPr>
        <w:t xml:space="preserve"> of health conditions</w:t>
      </w:r>
    </w:p>
    <w:p w14:paraId="674793FD" w14:textId="77777777" w:rsidR="00870719" w:rsidRPr="000A6E76" w:rsidRDefault="00870719" w:rsidP="00467C6E">
      <w:pPr>
        <w:pStyle w:val="ListParagraph"/>
        <w:numPr>
          <w:ilvl w:val="0"/>
          <w:numId w:val="12"/>
        </w:numPr>
        <w:spacing w:after="360" w:afterAutospacing="0"/>
        <w:ind w:left="426" w:hanging="426"/>
        <w:rPr>
          <w:rFonts w:ascii="Arial" w:hAnsi="Arial" w:cs="Arial"/>
          <w:color w:val="auto"/>
          <w:sz w:val="32"/>
          <w:szCs w:val="32"/>
        </w:rPr>
      </w:pPr>
      <w:r w:rsidRPr="000A6E76">
        <w:rPr>
          <w:rFonts w:ascii="Arial" w:hAnsi="Arial" w:cs="Arial"/>
          <w:color w:val="auto"/>
          <w:sz w:val="32"/>
          <w:szCs w:val="32"/>
        </w:rPr>
        <w:t>unidentified health needs</w:t>
      </w:r>
    </w:p>
    <w:p w14:paraId="7BB3FA7E" w14:textId="3576C72A" w:rsidR="008C555A" w:rsidRPr="000A6E76" w:rsidRDefault="008C555A" w:rsidP="00467C6E">
      <w:pPr>
        <w:pStyle w:val="ListParagraph"/>
        <w:numPr>
          <w:ilvl w:val="0"/>
          <w:numId w:val="12"/>
        </w:numPr>
        <w:spacing w:after="360" w:afterAutospacing="0"/>
        <w:ind w:left="426" w:hanging="426"/>
        <w:rPr>
          <w:rFonts w:ascii="Arial" w:hAnsi="Arial" w:cs="Arial"/>
          <w:color w:val="auto"/>
          <w:sz w:val="32"/>
          <w:szCs w:val="32"/>
        </w:rPr>
      </w:pPr>
      <w:r w:rsidRPr="000A6E76">
        <w:rPr>
          <w:rFonts w:ascii="Arial" w:hAnsi="Arial" w:cs="Arial"/>
          <w:color w:val="auto"/>
          <w:sz w:val="32"/>
          <w:szCs w:val="32"/>
        </w:rPr>
        <w:t xml:space="preserve">a higher prevalence of deaths from an avoidable cause </w:t>
      </w:r>
    </w:p>
    <w:p w14:paraId="29ECFC3C" w14:textId="77777777" w:rsidR="00F678B2" w:rsidRPr="000A6E76" w:rsidRDefault="00F678B2" w:rsidP="00467C6E">
      <w:pPr>
        <w:pStyle w:val="ListParagraph"/>
        <w:numPr>
          <w:ilvl w:val="0"/>
          <w:numId w:val="12"/>
        </w:numPr>
        <w:spacing w:after="360" w:afterAutospacing="0"/>
        <w:ind w:left="426" w:hanging="426"/>
        <w:rPr>
          <w:rFonts w:ascii="Arial" w:hAnsi="Arial" w:cs="Arial"/>
          <w:color w:val="auto"/>
          <w:sz w:val="32"/>
          <w:szCs w:val="32"/>
        </w:rPr>
      </w:pPr>
      <w:r w:rsidRPr="000A6E76">
        <w:rPr>
          <w:rFonts w:ascii="Arial" w:hAnsi="Arial" w:cs="Arial"/>
          <w:color w:val="auto"/>
          <w:sz w:val="32"/>
          <w:szCs w:val="32"/>
        </w:rPr>
        <w:t>on average</w:t>
      </w:r>
      <w:r w:rsidR="00ED11D5" w:rsidRPr="000A6E76">
        <w:rPr>
          <w:rFonts w:ascii="Arial" w:hAnsi="Arial" w:cs="Arial"/>
          <w:color w:val="auto"/>
          <w:sz w:val="32"/>
          <w:szCs w:val="32"/>
        </w:rPr>
        <w:t xml:space="preserve"> 18 years</w:t>
      </w:r>
      <w:r w:rsidR="00605B6D" w:rsidRPr="000A6E76">
        <w:rPr>
          <w:rFonts w:ascii="Arial" w:hAnsi="Arial" w:cs="Arial"/>
          <w:color w:val="auto"/>
          <w:sz w:val="32"/>
          <w:szCs w:val="32"/>
        </w:rPr>
        <w:t xml:space="preserve"> less</w:t>
      </w:r>
      <w:r w:rsidR="00ED11D5" w:rsidRPr="000A6E76">
        <w:rPr>
          <w:rFonts w:ascii="Arial" w:hAnsi="Arial" w:cs="Arial"/>
          <w:color w:val="auto"/>
          <w:sz w:val="32"/>
          <w:szCs w:val="32"/>
        </w:rPr>
        <w:t xml:space="preserve"> </w:t>
      </w:r>
      <w:r w:rsidRPr="000A6E76">
        <w:rPr>
          <w:rFonts w:ascii="Arial" w:hAnsi="Arial" w:cs="Arial"/>
          <w:color w:val="auto"/>
          <w:sz w:val="32"/>
          <w:szCs w:val="32"/>
        </w:rPr>
        <w:t xml:space="preserve">life expectancy </w:t>
      </w:r>
      <w:r w:rsidR="00ED11D5" w:rsidRPr="000A6E76">
        <w:rPr>
          <w:rFonts w:ascii="Arial" w:hAnsi="Arial" w:cs="Arial"/>
          <w:color w:val="auto"/>
          <w:sz w:val="32"/>
          <w:szCs w:val="32"/>
        </w:rPr>
        <w:t xml:space="preserve">for </w:t>
      </w:r>
      <w:r w:rsidR="00605B6D" w:rsidRPr="000A6E76">
        <w:rPr>
          <w:rFonts w:ascii="Arial" w:hAnsi="Arial" w:cs="Arial"/>
          <w:color w:val="auto"/>
          <w:sz w:val="32"/>
          <w:szCs w:val="32"/>
        </w:rPr>
        <w:t>females</w:t>
      </w:r>
    </w:p>
    <w:p w14:paraId="4C6A536F" w14:textId="693DC874" w:rsidR="00482F92" w:rsidRPr="000A6E76" w:rsidRDefault="00F678B2" w:rsidP="00467C6E">
      <w:pPr>
        <w:pStyle w:val="ListParagraph"/>
        <w:numPr>
          <w:ilvl w:val="0"/>
          <w:numId w:val="12"/>
        </w:numPr>
        <w:spacing w:after="360" w:afterAutospacing="0"/>
        <w:ind w:left="426" w:hanging="426"/>
        <w:rPr>
          <w:rFonts w:ascii="Arial" w:hAnsi="Arial" w:cs="Arial"/>
          <w:color w:val="auto"/>
          <w:sz w:val="32"/>
          <w:szCs w:val="32"/>
        </w:rPr>
      </w:pPr>
      <w:r w:rsidRPr="000A6E76">
        <w:rPr>
          <w:rFonts w:ascii="Arial" w:hAnsi="Arial" w:cs="Arial"/>
          <w:color w:val="auto"/>
          <w:sz w:val="32"/>
          <w:szCs w:val="32"/>
        </w:rPr>
        <w:t xml:space="preserve">on average </w:t>
      </w:r>
      <w:r w:rsidR="00605B6D" w:rsidRPr="000A6E76">
        <w:rPr>
          <w:rFonts w:ascii="Arial" w:hAnsi="Arial" w:cs="Arial"/>
          <w:color w:val="auto"/>
          <w:sz w:val="32"/>
          <w:szCs w:val="32"/>
        </w:rPr>
        <w:t xml:space="preserve">14 years less </w:t>
      </w:r>
      <w:r w:rsidR="00482F92" w:rsidRPr="000A6E76">
        <w:rPr>
          <w:rFonts w:ascii="Arial" w:hAnsi="Arial" w:cs="Arial"/>
          <w:color w:val="auto"/>
          <w:sz w:val="32"/>
          <w:szCs w:val="32"/>
        </w:rPr>
        <w:t xml:space="preserve">life expectancy </w:t>
      </w:r>
      <w:r w:rsidR="00605B6D" w:rsidRPr="000A6E76">
        <w:rPr>
          <w:rFonts w:ascii="Arial" w:hAnsi="Arial" w:cs="Arial"/>
          <w:color w:val="auto"/>
          <w:sz w:val="32"/>
          <w:szCs w:val="32"/>
        </w:rPr>
        <w:t>for males</w:t>
      </w:r>
      <w:r w:rsidR="008C555A" w:rsidRPr="000A6E76">
        <w:rPr>
          <w:rFonts w:ascii="Arial" w:hAnsi="Arial" w:cs="Arial"/>
          <w:color w:val="auto"/>
          <w:sz w:val="32"/>
          <w:szCs w:val="32"/>
        </w:rPr>
        <w:t xml:space="preserve">. </w:t>
      </w:r>
    </w:p>
    <w:p w14:paraId="6DA8C5D6" w14:textId="05A07B91" w:rsidR="008C555A" w:rsidRPr="000A6E76" w:rsidRDefault="00342C5A"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Ensuring </w:t>
      </w:r>
      <w:r w:rsidR="000D3F0C" w:rsidRPr="000A6E76">
        <w:rPr>
          <w:rFonts w:ascii="Arial" w:hAnsi="Arial" w:cs="Arial"/>
          <w:color w:val="auto"/>
          <w:sz w:val="32"/>
          <w:szCs w:val="32"/>
        </w:rPr>
        <w:t xml:space="preserve">quality accessible </w:t>
      </w:r>
      <w:r w:rsidRPr="000A6E76">
        <w:rPr>
          <w:rFonts w:ascii="Arial" w:hAnsi="Arial" w:cs="Arial"/>
          <w:color w:val="auto"/>
          <w:sz w:val="32"/>
          <w:szCs w:val="32"/>
        </w:rPr>
        <w:t xml:space="preserve">information and communication to support </w:t>
      </w:r>
      <w:r w:rsidR="000D3F0C" w:rsidRPr="000A6E76">
        <w:rPr>
          <w:rFonts w:ascii="Arial" w:hAnsi="Arial" w:cs="Arial"/>
          <w:color w:val="auto"/>
          <w:sz w:val="32"/>
          <w:szCs w:val="32"/>
        </w:rPr>
        <w:t>the health and wellbeing of people with a learning disability is clearly critical</w:t>
      </w:r>
      <w:r w:rsidR="00090942" w:rsidRPr="000A6E76">
        <w:rPr>
          <w:rFonts w:ascii="Arial" w:hAnsi="Arial" w:cs="Arial"/>
          <w:color w:val="auto"/>
          <w:sz w:val="32"/>
          <w:szCs w:val="32"/>
        </w:rPr>
        <w:t>, a</w:t>
      </w:r>
      <w:r w:rsidR="00641B04" w:rsidRPr="000A6E76">
        <w:rPr>
          <w:rFonts w:ascii="Arial" w:hAnsi="Arial" w:cs="Arial"/>
          <w:color w:val="auto"/>
          <w:sz w:val="32"/>
          <w:szCs w:val="32"/>
        </w:rPr>
        <w:t>s is the need for integrated health</w:t>
      </w:r>
      <w:r w:rsidR="0094334D" w:rsidRPr="000A6E76">
        <w:rPr>
          <w:rFonts w:ascii="Arial" w:hAnsi="Arial" w:cs="Arial"/>
          <w:color w:val="auto"/>
          <w:sz w:val="32"/>
          <w:szCs w:val="32"/>
        </w:rPr>
        <w:t>, social care</w:t>
      </w:r>
      <w:r w:rsidR="0030153C" w:rsidRPr="000A6E76">
        <w:rPr>
          <w:rFonts w:ascii="Arial" w:hAnsi="Arial" w:cs="Arial"/>
          <w:color w:val="auto"/>
          <w:sz w:val="32"/>
          <w:szCs w:val="32"/>
        </w:rPr>
        <w:t>,</w:t>
      </w:r>
      <w:r w:rsidR="0094334D" w:rsidRPr="000A6E76">
        <w:rPr>
          <w:rFonts w:ascii="Arial" w:hAnsi="Arial" w:cs="Arial"/>
          <w:color w:val="auto"/>
          <w:sz w:val="32"/>
          <w:szCs w:val="32"/>
        </w:rPr>
        <w:t xml:space="preserve"> and support services. </w:t>
      </w:r>
    </w:p>
    <w:p w14:paraId="0FDE1881" w14:textId="510B5553" w:rsidR="00766657" w:rsidRPr="00CA48AE" w:rsidRDefault="00766657" w:rsidP="00CA48AE">
      <w:pPr>
        <w:pStyle w:val="Quote"/>
        <w:ind w:left="0"/>
      </w:pPr>
      <w:r w:rsidRPr="00CA48AE">
        <w:t>“The doctor gave me two different tablets to take every day – I don’t know what they are for, and they do not make me feel better.”</w:t>
      </w:r>
    </w:p>
    <w:p w14:paraId="41DFA80D" w14:textId="14D8727F" w:rsidR="00766657" w:rsidRPr="000A6E76" w:rsidRDefault="00CA48AE" w:rsidP="00CA48AE">
      <w:pPr>
        <w:pStyle w:val="Heading2"/>
      </w:pPr>
      <w:bookmarkStart w:id="46" w:name="_Toc128993149"/>
      <w:r>
        <w:t xml:space="preserve">a) </w:t>
      </w:r>
      <w:r w:rsidR="00C50005" w:rsidRPr="000A6E76">
        <w:t>H</w:t>
      </w:r>
      <w:r w:rsidR="001D442B" w:rsidRPr="000A6E76">
        <w:t>ealth</w:t>
      </w:r>
      <w:r w:rsidR="00C50005" w:rsidRPr="000A6E76">
        <w:t xml:space="preserve"> and care e</w:t>
      </w:r>
      <w:r w:rsidR="001D442B" w:rsidRPr="000A6E76">
        <w:t xml:space="preserve">xperiences of people </w:t>
      </w:r>
      <w:r w:rsidR="00C50005" w:rsidRPr="000A6E76">
        <w:t>with a learning disability</w:t>
      </w:r>
      <w:bookmarkEnd w:id="46"/>
      <w:r w:rsidR="00C50005" w:rsidRPr="000A6E76">
        <w:t xml:space="preserve"> </w:t>
      </w:r>
    </w:p>
    <w:p w14:paraId="386363BB" w14:textId="6A13715A" w:rsidR="00E93CE6" w:rsidRPr="000A6E76" w:rsidRDefault="00E93CE6" w:rsidP="00467C6E">
      <w:pPr>
        <w:spacing w:after="360" w:afterAutospacing="0"/>
        <w:ind w:left="0" w:right="452" w:firstLine="0"/>
        <w:rPr>
          <w:rFonts w:ascii="Arial" w:hAnsi="Arial" w:cs="Arial"/>
          <w:color w:val="auto"/>
          <w:sz w:val="32"/>
          <w:szCs w:val="32"/>
        </w:rPr>
      </w:pPr>
      <w:r w:rsidRPr="000A6E76">
        <w:rPr>
          <w:rFonts w:ascii="Arial" w:hAnsi="Arial" w:cs="Arial"/>
          <w:noProof/>
          <w:color w:val="auto"/>
          <w:sz w:val="32"/>
          <w:szCs w:val="32"/>
        </w:rPr>
        <w:drawing>
          <wp:inline distT="0" distB="0" distL="0" distR="0" wp14:anchorId="06F0803C" wp14:editId="144311AA">
            <wp:extent cx="3309620" cy="2430513"/>
            <wp:effectExtent l="0" t="0" r="5080" b="8255"/>
            <wp:docPr id="1" name="Picture 1" descr="Group of people with learning disabilities and support workers gathered at a tabl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oup of people with learning disabilities and support workers gathered at a table. &#10;"/>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352030" cy="2461658"/>
                    </a:xfrm>
                    <a:prstGeom prst="rect">
                      <a:avLst/>
                    </a:prstGeom>
                  </pic:spPr>
                </pic:pic>
              </a:graphicData>
            </a:graphic>
          </wp:inline>
        </w:drawing>
      </w:r>
    </w:p>
    <w:p w14:paraId="4AFC0FEF" w14:textId="4C10B825" w:rsidR="009E490A" w:rsidRPr="000A6E76" w:rsidRDefault="009E490A" w:rsidP="00467C6E">
      <w:pPr>
        <w:spacing w:after="360" w:afterAutospacing="0"/>
        <w:ind w:left="0" w:firstLine="0"/>
        <w:rPr>
          <w:rFonts w:ascii="Arial" w:hAnsi="Arial" w:cs="Arial"/>
          <w:color w:val="auto"/>
          <w:sz w:val="32"/>
          <w:szCs w:val="32"/>
        </w:rPr>
      </w:pPr>
      <w:r w:rsidRPr="000A6E76">
        <w:rPr>
          <w:rStyle w:val="SubtleEmphasis"/>
          <w:rFonts w:ascii="Arial" w:hAnsi="Arial" w:cs="Arial"/>
          <w:color w:val="auto"/>
          <w:sz w:val="32"/>
          <w:szCs w:val="32"/>
        </w:rPr>
        <w:t>Healthwatch Sandwell</w:t>
      </w:r>
      <w:r w:rsidRPr="000A6E76">
        <w:rPr>
          <w:rFonts w:ascii="Arial" w:hAnsi="Arial" w:cs="Arial"/>
          <w:color w:val="auto"/>
          <w:sz w:val="32"/>
          <w:szCs w:val="32"/>
        </w:rPr>
        <w:t xml:space="preserve"> have, in the past few years, gathered significant insight on experiences of health and social care services for people with learning disabilities and autism. Findings </w:t>
      </w:r>
      <w:r w:rsidR="00BE4B43" w:rsidRPr="000A6E76">
        <w:rPr>
          <w:rFonts w:ascii="Arial" w:hAnsi="Arial" w:cs="Arial"/>
          <w:color w:val="auto"/>
          <w:sz w:val="32"/>
          <w:szCs w:val="32"/>
        </w:rPr>
        <w:t>include that quality and a</w:t>
      </w:r>
      <w:r w:rsidRPr="000A6E76">
        <w:rPr>
          <w:rFonts w:ascii="Arial" w:hAnsi="Arial" w:cs="Arial"/>
          <w:color w:val="auto"/>
          <w:sz w:val="32"/>
          <w:szCs w:val="32"/>
        </w:rPr>
        <w:t xml:space="preserve">ccessibility of communication and information is </w:t>
      </w:r>
      <w:r w:rsidR="00BE4B43" w:rsidRPr="000A6E76">
        <w:rPr>
          <w:rFonts w:ascii="Arial" w:hAnsi="Arial" w:cs="Arial"/>
          <w:color w:val="auto"/>
          <w:sz w:val="32"/>
          <w:szCs w:val="32"/>
        </w:rPr>
        <w:t>a</w:t>
      </w:r>
      <w:r w:rsidRPr="000A6E76">
        <w:rPr>
          <w:rFonts w:ascii="Arial" w:hAnsi="Arial" w:cs="Arial"/>
          <w:color w:val="auto"/>
          <w:sz w:val="32"/>
          <w:szCs w:val="32"/>
        </w:rPr>
        <w:t xml:space="preserve"> key aspect affecting health and care outcomes. </w:t>
      </w:r>
    </w:p>
    <w:p w14:paraId="47B1EC17" w14:textId="4C1DD318" w:rsidR="00BE4B43" w:rsidRPr="000A6E76" w:rsidRDefault="0093721D" w:rsidP="00467C6E">
      <w:pPr>
        <w:spacing w:after="360" w:afterAutospacing="0"/>
        <w:ind w:left="0" w:firstLine="0"/>
        <w:rPr>
          <w:rFonts w:ascii="Arial" w:hAnsi="Arial" w:cs="Arial"/>
          <w:color w:val="auto"/>
          <w:sz w:val="32"/>
          <w:szCs w:val="32"/>
        </w:rPr>
      </w:pPr>
      <w:r w:rsidRPr="000A6E76">
        <w:rPr>
          <w:rStyle w:val="SubtleEmphasis"/>
          <w:rFonts w:ascii="Arial" w:hAnsi="Arial" w:cs="Arial"/>
          <w:color w:val="auto"/>
          <w:sz w:val="32"/>
          <w:szCs w:val="32"/>
        </w:rPr>
        <w:t>Healthwatch Sandwell</w:t>
      </w:r>
      <w:r w:rsidRPr="000A6E76">
        <w:rPr>
          <w:rFonts w:ascii="Arial" w:hAnsi="Arial" w:cs="Arial"/>
          <w:color w:val="auto"/>
          <w:sz w:val="32"/>
          <w:szCs w:val="32"/>
        </w:rPr>
        <w:t xml:space="preserve"> have </w:t>
      </w:r>
      <w:r w:rsidR="0086084C" w:rsidRPr="000A6E76">
        <w:rPr>
          <w:rFonts w:ascii="Arial" w:hAnsi="Arial" w:cs="Arial"/>
          <w:color w:val="auto"/>
          <w:sz w:val="32"/>
          <w:szCs w:val="32"/>
        </w:rPr>
        <w:t xml:space="preserve">held conversations with over </w:t>
      </w:r>
      <w:r w:rsidR="0086084C" w:rsidRPr="000A6E76">
        <w:rPr>
          <w:rStyle w:val="Heading2Char"/>
          <w:rFonts w:cs="Arial"/>
          <w:color w:val="auto"/>
          <w:szCs w:val="32"/>
        </w:rPr>
        <w:t>30</w:t>
      </w:r>
      <w:r w:rsidR="0086084C" w:rsidRPr="000A6E76">
        <w:rPr>
          <w:rFonts w:ascii="Arial" w:hAnsi="Arial" w:cs="Arial"/>
          <w:color w:val="auto"/>
          <w:sz w:val="32"/>
          <w:szCs w:val="32"/>
        </w:rPr>
        <w:t xml:space="preserve"> people </w:t>
      </w:r>
      <w:r w:rsidRPr="000A6E76">
        <w:rPr>
          <w:rFonts w:ascii="Arial" w:hAnsi="Arial" w:cs="Arial"/>
          <w:color w:val="auto"/>
          <w:sz w:val="32"/>
          <w:szCs w:val="32"/>
        </w:rPr>
        <w:t>explor</w:t>
      </w:r>
      <w:r w:rsidR="0086084C" w:rsidRPr="000A6E76">
        <w:rPr>
          <w:rFonts w:ascii="Arial" w:hAnsi="Arial" w:cs="Arial"/>
          <w:color w:val="auto"/>
          <w:sz w:val="32"/>
          <w:szCs w:val="32"/>
        </w:rPr>
        <w:t>ing</w:t>
      </w:r>
      <w:r w:rsidRPr="000A6E76">
        <w:rPr>
          <w:rFonts w:ascii="Arial" w:hAnsi="Arial" w:cs="Arial"/>
          <w:color w:val="auto"/>
          <w:sz w:val="32"/>
          <w:szCs w:val="32"/>
        </w:rPr>
        <w:t xml:space="preserve"> health and </w:t>
      </w:r>
      <w:r w:rsidR="00643C01" w:rsidRPr="000A6E76">
        <w:rPr>
          <w:rFonts w:ascii="Arial" w:hAnsi="Arial" w:cs="Arial"/>
          <w:color w:val="auto"/>
          <w:sz w:val="32"/>
          <w:szCs w:val="32"/>
        </w:rPr>
        <w:t xml:space="preserve">wellbeing </w:t>
      </w:r>
      <w:r w:rsidRPr="000A6E76">
        <w:rPr>
          <w:rFonts w:ascii="Arial" w:hAnsi="Arial" w:cs="Arial"/>
          <w:color w:val="auto"/>
          <w:sz w:val="32"/>
          <w:szCs w:val="32"/>
        </w:rPr>
        <w:t xml:space="preserve">issues </w:t>
      </w:r>
      <w:r w:rsidR="004C0003" w:rsidRPr="000A6E76">
        <w:rPr>
          <w:rFonts w:ascii="Arial" w:hAnsi="Arial" w:cs="Arial"/>
          <w:color w:val="auto"/>
          <w:sz w:val="32"/>
          <w:szCs w:val="32"/>
        </w:rPr>
        <w:t xml:space="preserve">including </w:t>
      </w:r>
      <w:r w:rsidR="00BE4B43" w:rsidRPr="000A6E76">
        <w:rPr>
          <w:rFonts w:ascii="Arial" w:hAnsi="Arial" w:cs="Arial"/>
          <w:color w:val="auto"/>
          <w:sz w:val="32"/>
          <w:szCs w:val="32"/>
        </w:rPr>
        <w:t xml:space="preserve">with: </w:t>
      </w:r>
      <w:r w:rsidR="00606448" w:rsidRPr="000A6E76">
        <w:rPr>
          <w:rFonts w:ascii="Arial" w:hAnsi="Arial" w:cs="Arial"/>
          <w:color w:val="auto"/>
          <w:sz w:val="32"/>
          <w:szCs w:val="32"/>
        </w:rPr>
        <w:t xml:space="preserve"> </w:t>
      </w:r>
    </w:p>
    <w:p w14:paraId="0FBB0C2B" w14:textId="77777777" w:rsidR="00BE4B43" w:rsidRPr="000A6E76" w:rsidRDefault="00BE4B43" w:rsidP="00467C6E">
      <w:pPr>
        <w:pStyle w:val="ListParagraph"/>
        <w:numPr>
          <w:ilvl w:val="0"/>
          <w:numId w:val="11"/>
        </w:numPr>
        <w:spacing w:after="360" w:afterAutospacing="0"/>
        <w:ind w:left="426" w:hanging="284"/>
        <w:rPr>
          <w:rFonts w:ascii="Arial" w:hAnsi="Arial" w:cs="Arial"/>
          <w:color w:val="auto"/>
          <w:sz w:val="32"/>
          <w:szCs w:val="32"/>
        </w:rPr>
      </w:pPr>
      <w:r w:rsidRPr="000A6E76">
        <w:rPr>
          <w:rFonts w:ascii="Arial" w:hAnsi="Arial" w:cs="Arial"/>
          <w:color w:val="auto"/>
          <w:sz w:val="32"/>
          <w:szCs w:val="32"/>
        </w:rPr>
        <w:t>people with learning disabilities</w:t>
      </w:r>
    </w:p>
    <w:p w14:paraId="03123164" w14:textId="3B860224" w:rsidR="00351535" w:rsidRPr="000A6E76" w:rsidRDefault="00351535" w:rsidP="00467C6E">
      <w:pPr>
        <w:pStyle w:val="ListParagraph"/>
        <w:numPr>
          <w:ilvl w:val="0"/>
          <w:numId w:val="11"/>
        </w:numPr>
        <w:spacing w:after="360" w:afterAutospacing="0"/>
        <w:ind w:left="426" w:hanging="284"/>
        <w:rPr>
          <w:rFonts w:ascii="Arial" w:hAnsi="Arial" w:cs="Arial"/>
          <w:color w:val="auto"/>
          <w:sz w:val="32"/>
          <w:szCs w:val="32"/>
        </w:rPr>
      </w:pPr>
      <w:r w:rsidRPr="000A6E76">
        <w:rPr>
          <w:rFonts w:ascii="Arial" w:hAnsi="Arial" w:cs="Arial"/>
          <w:color w:val="auto"/>
          <w:sz w:val="32"/>
          <w:szCs w:val="32"/>
        </w:rPr>
        <w:t>young adults with learning disabilities</w:t>
      </w:r>
    </w:p>
    <w:p w14:paraId="15CE90FC" w14:textId="6BD54571" w:rsidR="00BE4B43" w:rsidRPr="000A6E76" w:rsidRDefault="00BE4B43" w:rsidP="00467C6E">
      <w:pPr>
        <w:pStyle w:val="ListParagraph"/>
        <w:numPr>
          <w:ilvl w:val="0"/>
          <w:numId w:val="11"/>
        </w:numPr>
        <w:spacing w:after="360" w:afterAutospacing="0"/>
        <w:ind w:left="426" w:hanging="284"/>
        <w:rPr>
          <w:rFonts w:ascii="Arial" w:hAnsi="Arial" w:cs="Arial"/>
          <w:color w:val="auto"/>
          <w:sz w:val="32"/>
          <w:szCs w:val="32"/>
        </w:rPr>
      </w:pPr>
      <w:r w:rsidRPr="000A6E76">
        <w:rPr>
          <w:rFonts w:ascii="Arial" w:hAnsi="Arial" w:cs="Arial"/>
          <w:color w:val="auto"/>
          <w:sz w:val="32"/>
          <w:szCs w:val="32"/>
        </w:rPr>
        <w:t xml:space="preserve">people with </w:t>
      </w:r>
      <w:r w:rsidR="003358C3" w:rsidRPr="000A6E76">
        <w:rPr>
          <w:rFonts w:ascii="Arial" w:hAnsi="Arial" w:cs="Arial"/>
          <w:color w:val="auto"/>
          <w:sz w:val="32"/>
          <w:szCs w:val="32"/>
        </w:rPr>
        <w:t>a</w:t>
      </w:r>
      <w:r w:rsidRPr="000A6E76">
        <w:rPr>
          <w:rFonts w:ascii="Arial" w:hAnsi="Arial" w:cs="Arial"/>
          <w:color w:val="auto"/>
          <w:sz w:val="32"/>
          <w:szCs w:val="32"/>
        </w:rPr>
        <w:t>utism</w:t>
      </w:r>
    </w:p>
    <w:p w14:paraId="309CD257" w14:textId="78ABB4E5" w:rsidR="00BE4B43" w:rsidRPr="000A6E76" w:rsidRDefault="00BE4B43" w:rsidP="00467C6E">
      <w:pPr>
        <w:pStyle w:val="ListParagraph"/>
        <w:numPr>
          <w:ilvl w:val="0"/>
          <w:numId w:val="11"/>
        </w:numPr>
        <w:spacing w:after="360" w:afterAutospacing="0"/>
        <w:ind w:left="426" w:hanging="284"/>
        <w:rPr>
          <w:rFonts w:ascii="Arial" w:hAnsi="Arial" w:cs="Arial"/>
          <w:color w:val="auto"/>
          <w:sz w:val="32"/>
          <w:szCs w:val="32"/>
        </w:rPr>
      </w:pPr>
      <w:r w:rsidRPr="000A6E76">
        <w:rPr>
          <w:rFonts w:ascii="Arial" w:hAnsi="Arial" w:cs="Arial"/>
          <w:color w:val="auto"/>
          <w:sz w:val="32"/>
          <w:szCs w:val="32"/>
        </w:rPr>
        <w:t xml:space="preserve">parents and carers of people with learning disabilities or </w:t>
      </w:r>
      <w:r w:rsidR="001E0450" w:rsidRPr="000A6E76">
        <w:rPr>
          <w:rFonts w:ascii="Arial" w:hAnsi="Arial" w:cs="Arial"/>
          <w:color w:val="auto"/>
          <w:sz w:val="32"/>
          <w:szCs w:val="32"/>
        </w:rPr>
        <w:t>a</w:t>
      </w:r>
      <w:r w:rsidRPr="000A6E76">
        <w:rPr>
          <w:rFonts w:ascii="Arial" w:hAnsi="Arial" w:cs="Arial"/>
          <w:color w:val="auto"/>
          <w:sz w:val="32"/>
          <w:szCs w:val="32"/>
        </w:rPr>
        <w:t>utism</w:t>
      </w:r>
    </w:p>
    <w:p w14:paraId="0B3E0F54" w14:textId="77777777" w:rsidR="00BE4B43" w:rsidRPr="000A6E76" w:rsidRDefault="00BE4B43" w:rsidP="00467C6E">
      <w:pPr>
        <w:pStyle w:val="ListParagraph"/>
        <w:numPr>
          <w:ilvl w:val="0"/>
          <w:numId w:val="10"/>
        </w:numPr>
        <w:spacing w:after="360" w:afterAutospacing="0"/>
        <w:ind w:left="426" w:hanging="284"/>
        <w:rPr>
          <w:rFonts w:ascii="Arial" w:hAnsi="Arial" w:cs="Arial"/>
          <w:color w:val="auto"/>
          <w:sz w:val="32"/>
          <w:szCs w:val="32"/>
        </w:rPr>
      </w:pPr>
      <w:r w:rsidRPr="000A6E76">
        <w:rPr>
          <w:rFonts w:ascii="Arial" w:hAnsi="Arial" w:cs="Arial"/>
          <w:color w:val="auto"/>
          <w:sz w:val="32"/>
          <w:szCs w:val="32"/>
        </w:rPr>
        <w:t xml:space="preserve">Voluntary Community organisations providing support services </w:t>
      </w:r>
    </w:p>
    <w:p w14:paraId="66DEB413" w14:textId="46F9E354" w:rsidR="00BE4B43" w:rsidRPr="000A6E76" w:rsidRDefault="00BE4B43" w:rsidP="00467C6E">
      <w:pPr>
        <w:pStyle w:val="ListParagraph"/>
        <w:numPr>
          <w:ilvl w:val="0"/>
          <w:numId w:val="10"/>
        </w:numPr>
        <w:spacing w:after="360" w:afterAutospacing="0"/>
        <w:ind w:left="426" w:hanging="284"/>
        <w:rPr>
          <w:rFonts w:ascii="Arial" w:hAnsi="Arial" w:cs="Arial"/>
          <w:color w:val="auto"/>
          <w:sz w:val="32"/>
          <w:szCs w:val="32"/>
        </w:rPr>
      </w:pPr>
      <w:r w:rsidRPr="000A6E76">
        <w:rPr>
          <w:rFonts w:ascii="Arial" w:hAnsi="Arial" w:cs="Arial"/>
          <w:color w:val="auto"/>
          <w:sz w:val="32"/>
          <w:szCs w:val="32"/>
        </w:rPr>
        <w:t>health and social care service providers</w:t>
      </w:r>
      <w:r w:rsidR="00643C01" w:rsidRPr="000A6E76">
        <w:rPr>
          <w:rFonts w:ascii="Arial" w:hAnsi="Arial" w:cs="Arial"/>
          <w:color w:val="auto"/>
          <w:sz w:val="32"/>
          <w:szCs w:val="32"/>
        </w:rPr>
        <w:t>.</w:t>
      </w:r>
    </w:p>
    <w:p w14:paraId="344CB952" w14:textId="762E0637" w:rsidR="00B649E7" w:rsidRPr="000A6E76" w:rsidRDefault="001D0810"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Full information can be found in the p</w:t>
      </w:r>
      <w:r w:rsidR="00B649E7" w:rsidRPr="000A6E76">
        <w:rPr>
          <w:rFonts w:ascii="Arial" w:hAnsi="Arial" w:cs="Arial"/>
          <w:color w:val="auto"/>
          <w:sz w:val="32"/>
          <w:szCs w:val="32"/>
        </w:rPr>
        <w:t xml:space="preserve">ublished reports </w:t>
      </w:r>
      <w:r w:rsidRPr="000A6E76">
        <w:rPr>
          <w:rFonts w:ascii="Arial" w:hAnsi="Arial" w:cs="Arial"/>
          <w:color w:val="auto"/>
          <w:sz w:val="32"/>
          <w:szCs w:val="32"/>
        </w:rPr>
        <w:t xml:space="preserve">which </w:t>
      </w:r>
      <w:r w:rsidR="00E93CE6" w:rsidRPr="000A6E76">
        <w:rPr>
          <w:rFonts w:ascii="Arial" w:hAnsi="Arial" w:cs="Arial"/>
          <w:color w:val="auto"/>
          <w:sz w:val="32"/>
          <w:szCs w:val="32"/>
        </w:rPr>
        <w:t xml:space="preserve">include: </w:t>
      </w:r>
    </w:p>
    <w:p w14:paraId="733E012A" w14:textId="333112D7" w:rsidR="00B649E7" w:rsidRPr="000A6E76" w:rsidRDefault="00B602DF" w:rsidP="00467C6E">
      <w:pPr>
        <w:pStyle w:val="ListParagraph"/>
        <w:spacing w:after="360" w:afterAutospacing="0"/>
        <w:ind w:left="0"/>
        <w:rPr>
          <w:rStyle w:val="Hyperlink"/>
          <w:rFonts w:ascii="Arial" w:hAnsi="Arial" w:cs="Arial"/>
          <w:color w:val="auto"/>
          <w:sz w:val="32"/>
          <w:szCs w:val="32"/>
        </w:rPr>
      </w:pPr>
      <w:hyperlink r:id="rId37" w:history="1">
        <w:r w:rsidR="0044093E" w:rsidRPr="000A6E76">
          <w:rPr>
            <w:rStyle w:val="Hyperlink"/>
            <w:rFonts w:ascii="Arial" w:hAnsi="Arial" w:cs="Arial"/>
            <w:color w:val="auto"/>
            <w:sz w:val="32"/>
            <w:szCs w:val="32"/>
          </w:rPr>
          <w:t xml:space="preserve">Healthwatch Sandwell - learning disability and autism - Conversations about my GP appointment </w:t>
        </w:r>
      </w:hyperlink>
    </w:p>
    <w:p w14:paraId="3D4F3907" w14:textId="77777777" w:rsidR="00615F1B" w:rsidRPr="000A6E76" w:rsidRDefault="00615F1B" w:rsidP="00467C6E">
      <w:pPr>
        <w:pStyle w:val="ListParagraph"/>
        <w:spacing w:after="360" w:afterAutospacing="0"/>
        <w:ind w:left="0"/>
        <w:rPr>
          <w:rStyle w:val="Hyperlink"/>
          <w:rFonts w:ascii="Arial" w:hAnsi="Arial" w:cs="Arial"/>
          <w:color w:val="auto"/>
          <w:sz w:val="32"/>
          <w:szCs w:val="32"/>
        </w:rPr>
      </w:pPr>
    </w:p>
    <w:p w14:paraId="464B4A69" w14:textId="77777777" w:rsidR="00B649E7" w:rsidRPr="000A6E76" w:rsidRDefault="00B602DF" w:rsidP="00467C6E">
      <w:pPr>
        <w:pStyle w:val="ListParagraph"/>
        <w:spacing w:after="360" w:afterAutospacing="0"/>
        <w:ind w:left="0"/>
        <w:rPr>
          <w:rFonts w:ascii="Arial" w:hAnsi="Arial" w:cs="Arial"/>
          <w:color w:val="auto"/>
          <w:sz w:val="32"/>
          <w:szCs w:val="32"/>
        </w:rPr>
      </w:pPr>
      <w:hyperlink r:id="rId38" w:history="1">
        <w:r w:rsidR="00B649E7" w:rsidRPr="000A6E76">
          <w:rPr>
            <w:rStyle w:val="Hyperlink"/>
            <w:rFonts w:ascii="Arial" w:hAnsi="Arial" w:cs="Arial"/>
            <w:color w:val="auto"/>
            <w:sz w:val="32"/>
            <w:szCs w:val="32"/>
          </w:rPr>
          <w:t xml:space="preserve">Healthwatch Sandwell - Annual health checks for people with learning disabilities </w:t>
        </w:r>
      </w:hyperlink>
    </w:p>
    <w:p w14:paraId="3817E544" w14:textId="01B7F63A" w:rsidR="00447692" w:rsidRPr="000A6E76" w:rsidRDefault="009D3640" w:rsidP="009D3640">
      <w:pPr>
        <w:pStyle w:val="Heading2"/>
      </w:pPr>
      <w:bookmarkStart w:id="47" w:name="_Toc128993150"/>
      <w:r>
        <w:t xml:space="preserve">b) </w:t>
      </w:r>
      <w:r w:rsidR="001D0810" w:rsidRPr="000A6E76">
        <w:t>Key</w:t>
      </w:r>
      <w:r w:rsidR="00447692" w:rsidRPr="000A6E76">
        <w:t xml:space="preserve"> insights</w:t>
      </w:r>
      <w:r w:rsidR="00685992" w:rsidRPr="000A6E76">
        <w:t xml:space="preserve"> from focus group conversations</w:t>
      </w:r>
      <w:bookmarkEnd w:id="47"/>
      <w:r w:rsidR="00685992" w:rsidRPr="000A6E76">
        <w:t xml:space="preserve"> </w:t>
      </w:r>
    </w:p>
    <w:p w14:paraId="0709AF0F" w14:textId="08C5A32F" w:rsidR="006B45DC" w:rsidRPr="000A6E76" w:rsidRDefault="004947DA" w:rsidP="00467C6E">
      <w:pPr>
        <w:spacing w:after="360" w:afterAutospacing="0"/>
        <w:ind w:left="0"/>
        <w:rPr>
          <w:rFonts w:ascii="Arial" w:hAnsi="Arial" w:cs="Arial"/>
          <w:color w:val="auto"/>
          <w:sz w:val="32"/>
          <w:szCs w:val="32"/>
        </w:rPr>
      </w:pPr>
      <w:r w:rsidRPr="000A6E76">
        <w:rPr>
          <w:rFonts w:ascii="Arial" w:hAnsi="Arial" w:cs="Arial"/>
          <w:color w:val="auto"/>
          <w:sz w:val="32"/>
          <w:szCs w:val="32"/>
        </w:rPr>
        <w:tab/>
      </w:r>
      <w:r w:rsidR="00B62B72" w:rsidRPr="000A6E76">
        <w:rPr>
          <w:rFonts w:ascii="Arial" w:hAnsi="Arial" w:cs="Arial"/>
          <w:color w:val="auto"/>
          <w:sz w:val="32"/>
          <w:szCs w:val="32"/>
        </w:rPr>
        <w:t>A</w:t>
      </w:r>
      <w:r w:rsidR="00231F86" w:rsidRPr="000A6E76">
        <w:rPr>
          <w:rFonts w:ascii="Arial" w:hAnsi="Arial" w:cs="Arial"/>
          <w:color w:val="auto"/>
          <w:sz w:val="32"/>
          <w:szCs w:val="32"/>
        </w:rPr>
        <w:t>mong people with a learning disability</w:t>
      </w:r>
      <w:r w:rsidR="00404045" w:rsidRPr="000A6E76">
        <w:rPr>
          <w:rFonts w:ascii="Arial" w:hAnsi="Arial" w:cs="Arial"/>
          <w:color w:val="auto"/>
          <w:sz w:val="32"/>
          <w:szCs w:val="32"/>
        </w:rPr>
        <w:t xml:space="preserve">, </w:t>
      </w:r>
      <w:r w:rsidR="004B1E73" w:rsidRPr="000A6E76">
        <w:rPr>
          <w:rFonts w:ascii="Arial" w:hAnsi="Arial" w:cs="Arial"/>
          <w:color w:val="auto"/>
          <w:sz w:val="32"/>
          <w:szCs w:val="32"/>
        </w:rPr>
        <w:t>findings included</w:t>
      </w:r>
      <w:r w:rsidR="00464D80" w:rsidRPr="000A6E76">
        <w:rPr>
          <w:rFonts w:ascii="Arial" w:hAnsi="Arial" w:cs="Arial"/>
          <w:color w:val="auto"/>
          <w:sz w:val="32"/>
          <w:szCs w:val="32"/>
        </w:rPr>
        <w:t>:</w:t>
      </w:r>
    </w:p>
    <w:p w14:paraId="7BC24131" w14:textId="77777777" w:rsidR="00637BBF" w:rsidRPr="000A6E76" w:rsidRDefault="006B45DC" w:rsidP="00467C6E">
      <w:pPr>
        <w:pStyle w:val="ListParagraph"/>
        <w:numPr>
          <w:ilvl w:val="0"/>
          <w:numId w:val="13"/>
        </w:numPr>
        <w:spacing w:after="360" w:afterAutospacing="0"/>
        <w:rPr>
          <w:rFonts w:ascii="Arial" w:hAnsi="Arial" w:cs="Arial"/>
          <w:color w:val="auto"/>
          <w:sz w:val="32"/>
          <w:szCs w:val="32"/>
        </w:rPr>
      </w:pPr>
      <w:r w:rsidRPr="000A6E76">
        <w:rPr>
          <w:rFonts w:ascii="Arial" w:hAnsi="Arial" w:cs="Arial"/>
          <w:color w:val="auto"/>
          <w:sz w:val="32"/>
          <w:szCs w:val="32"/>
        </w:rPr>
        <w:t>low awareness</w:t>
      </w:r>
      <w:r w:rsidR="00464D80" w:rsidRPr="000A6E76">
        <w:rPr>
          <w:rFonts w:ascii="Arial" w:hAnsi="Arial" w:cs="Arial"/>
          <w:color w:val="auto"/>
          <w:sz w:val="32"/>
          <w:szCs w:val="32"/>
        </w:rPr>
        <w:t xml:space="preserve"> of the range of primary care service</w:t>
      </w:r>
      <w:r w:rsidRPr="000A6E76">
        <w:rPr>
          <w:rFonts w:ascii="Arial" w:hAnsi="Arial" w:cs="Arial"/>
          <w:color w:val="auto"/>
          <w:sz w:val="32"/>
          <w:szCs w:val="32"/>
        </w:rPr>
        <w:t xml:space="preserve"> </w:t>
      </w:r>
      <w:r w:rsidR="00464D80" w:rsidRPr="000A6E76">
        <w:rPr>
          <w:rFonts w:ascii="Arial" w:hAnsi="Arial" w:cs="Arial"/>
          <w:color w:val="auto"/>
          <w:sz w:val="32"/>
          <w:szCs w:val="32"/>
        </w:rPr>
        <w:t>options or how to access services</w:t>
      </w:r>
    </w:p>
    <w:p w14:paraId="216A45E1" w14:textId="0AEEF106" w:rsidR="006B45DC" w:rsidRPr="000A6E76" w:rsidRDefault="00637BBF" w:rsidP="00467C6E">
      <w:pPr>
        <w:pStyle w:val="ListParagraph"/>
        <w:numPr>
          <w:ilvl w:val="0"/>
          <w:numId w:val="13"/>
        </w:numPr>
        <w:spacing w:after="360" w:afterAutospacing="0"/>
        <w:rPr>
          <w:rFonts w:ascii="Arial" w:hAnsi="Arial" w:cs="Arial"/>
          <w:color w:val="auto"/>
          <w:sz w:val="32"/>
          <w:szCs w:val="32"/>
        </w:rPr>
      </w:pPr>
      <w:r w:rsidRPr="000A6E76">
        <w:rPr>
          <w:rFonts w:ascii="Arial" w:hAnsi="Arial" w:cs="Arial"/>
          <w:color w:val="auto"/>
          <w:sz w:val="32"/>
          <w:szCs w:val="32"/>
        </w:rPr>
        <w:t>m</w:t>
      </w:r>
      <w:r w:rsidR="004148C1" w:rsidRPr="000A6E76">
        <w:rPr>
          <w:rFonts w:ascii="Arial" w:hAnsi="Arial" w:cs="Arial"/>
          <w:color w:val="auto"/>
          <w:sz w:val="32"/>
          <w:szCs w:val="32"/>
        </w:rPr>
        <w:t>any aware of 999 emergency services but not NHS 111</w:t>
      </w:r>
    </w:p>
    <w:p w14:paraId="4643279C" w14:textId="24BC7F30" w:rsidR="00464D80" w:rsidRPr="000A6E76" w:rsidRDefault="00E409E2" w:rsidP="00467C6E">
      <w:pPr>
        <w:pStyle w:val="ListParagraph"/>
        <w:numPr>
          <w:ilvl w:val="0"/>
          <w:numId w:val="13"/>
        </w:numPr>
        <w:spacing w:after="360" w:afterAutospacing="0"/>
        <w:rPr>
          <w:rFonts w:ascii="Arial" w:hAnsi="Arial" w:cs="Arial"/>
          <w:color w:val="auto"/>
          <w:sz w:val="32"/>
          <w:szCs w:val="32"/>
        </w:rPr>
      </w:pPr>
      <w:r w:rsidRPr="000A6E76">
        <w:rPr>
          <w:rFonts w:ascii="Arial" w:hAnsi="Arial" w:cs="Arial"/>
          <w:color w:val="auto"/>
          <w:sz w:val="32"/>
          <w:szCs w:val="32"/>
        </w:rPr>
        <w:t xml:space="preserve">most appointment booking </w:t>
      </w:r>
      <w:r w:rsidR="00914E21" w:rsidRPr="000A6E76">
        <w:rPr>
          <w:rFonts w:ascii="Arial" w:hAnsi="Arial" w:cs="Arial"/>
          <w:color w:val="auto"/>
          <w:sz w:val="32"/>
          <w:szCs w:val="32"/>
        </w:rPr>
        <w:t>is undertaken by someone else</w:t>
      </w:r>
    </w:p>
    <w:p w14:paraId="0864D088" w14:textId="576E537D" w:rsidR="0035588B" w:rsidRPr="000A6E76" w:rsidRDefault="0035588B" w:rsidP="00467C6E">
      <w:pPr>
        <w:pStyle w:val="ListParagraph"/>
        <w:numPr>
          <w:ilvl w:val="0"/>
          <w:numId w:val="13"/>
        </w:numPr>
        <w:spacing w:after="360" w:afterAutospacing="0"/>
        <w:rPr>
          <w:rFonts w:ascii="Arial" w:hAnsi="Arial" w:cs="Arial"/>
          <w:color w:val="auto"/>
          <w:sz w:val="32"/>
          <w:szCs w:val="32"/>
        </w:rPr>
      </w:pPr>
      <w:r w:rsidRPr="000A6E76">
        <w:rPr>
          <w:rFonts w:ascii="Arial" w:hAnsi="Arial" w:cs="Arial"/>
          <w:color w:val="auto"/>
          <w:sz w:val="32"/>
          <w:szCs w:val="32"/>
        </w:rPr>
        <w:t>frustrations of nothing to do in waiting rooms, some behavioural impacts</w:t>
      </w:r>
    </w:p>
    <w:p w14:paraId="1CB59D67" w14:textId="6F200A9F" w:rsidR="00B62B72" w:rsidRPr="000A6E76" w:rsidRDefault="00404045" w:rsidP="00467C6E">
      <w:pPr>
        <w:spacing w:after="360" w:afterAutospacing="0"/>
        <w:ind w:left="3" w:firstLine="0"/>
        <w:rPr>
          <w:rFonts w:ascii="Arial" w:hAnsi="Arial" w:cs="Arial"/>
          <w:color w:val="auto"/>
          <w:sz w:val="32"/>
          <w:szCs w:val="32"/>
        </w:rPr>
      </w:pPr>
      <w:r w:rsidRPr="000A6E76">
        <w:rPr>
          <w:rFonts w:ascii="Arial" w:hAnsi="Arial" w:cs="Arial"/>
          <w:color w:val="auto"/>
          <w:sz w:val="32"/>
          <w:szCs w:val="32"/>
        </w:rPr>
        <w:t>In relation to information and communication:</w:t>
      </w:r>
    </w:p>
    <w:p w14:paraId="6F01ABFB" w14:textId="5548F163" w:rsidR="002A5516" w:rsidRPr="000A6E76" w:rsidRDefault="0064698E" w:rsidP="00467C6E">
      <w:pPr>
        <w:pStyle w:val="ListParagraph"/>
        <w:numPr>
          <w:ilvl w:val="0"/>
          <w:numId w:val="13"/>
        </w:numPr>
        <w:spacing w:after="360" w:afterAutospacing="0"/>
        <w:rPr>
          <w:rFonts w:ascii="Arial" w:hAnsi="Arial" w:cs="Arial"/>
          <w:color w:val="auto"/>
          <w:sz w:val="32"/>
          <w:szCs w:val="32"/>
        </w:rPr>
      </w:pPr>
      <w:r w:rsidRPr="000A6E76">
        <w:rPr>
          <w:rFonts w:ascii="Arial" w:hAnsi="Arial" w:cs="Arial"/>
          <w:color w:val="auto"/>
          <w:sz w:val="32"/>
          <w:szCs w:val="32"/>
        </w:rPr>
        <w:t xml:space="preserve">consultation conversation directed at </w:t>
      </w:r>
      <w:r w:rsidR="004B1E73" w:rsidRPr="000A6E76">
        <w:rPr>
          <w:rFonts w:ascii="Arial" w:hAnsi="Arial" w:cs="Arial"/>
          <w:color w:val="auto"/>
          <w:sz w:val="32"/>
          <w:szCs w:val="32"/>
        </w:rPr>
        <w:t>a person present</w:t>
      </w:r>
      <w:r w:rsidR="00BF691F" w:rsidRPr="000A6E76">
        <w:rPr>
          <w:rFonts w:ascii="Arial" w:hAnsi="Arial" w:cs="Arial"/>
          <w:color w:val="auto"/>
          <w:sz w:val="32"/>
          <w:szCs w:val="32"/>
        </w:rPr>
        <w:t>,</w:t>
      </w:r>
      <w:r w:rsidR="004B1E73" w:rsidRPr="000A6E76">
        <w:rPr>
          <w:rFonts w:ascii="Arial" w:hAnsi="Arial" w:cs="Arial"/>
          <w:color w:val="auto"/>
          <w:sz w:val="32"/>
          <w:szCs w:val="32"/>
        </w:rPr>
        <w:t xml:space="preserve"> providing support</w:t>
      </w:r>
      <w:r w:rsidR="00BF691F" w:rsidRPr="000A6E76">
        <w:rPr>
          <w:rFonts w:ascii="Arial" w:hAnsi="Arial" w:cs="Arial"/>
          <w:color w:val="auto"/>
          <w:sz w:val="32"/>
          <w:szCs w:val="32"/>
        </w:rPr>
        <w:t>,</w:t>
      </w:r>
      <w:r w:rsidR="004B1E73" w:rsidRPr="000A6E76">
        <w:rPr>
          <w:rFonts w:ascii="Arial" w:hAnsi="Arial" w:cs="Arial"/>
          <w:color w:val="auto"/>
          <w:sz w:val="32"/>
          <w:szCs w:val="32"/>
        </w:rPr>
        <w:t xml:space="preserve"> rather than the </w:t>
      </w:r>
      <w:r w:rsidR="00BF691F" w:rsidRPr="000A6E76">
        <w:rPr>
          <w:rFonts w:ascii="Arial" w:hAnsi="Arial" w:cs="Arial"/>
          <w:color w:val="auto"/>
          <w:sz w:val="32"/>
          <w:szCs w:val="32"/>
        </w:rPr>
        <w:t>person with a learning disability</w:t>
      </w:r>
      <w:r w:rsidR="0082433D" w:rsidRPr="000A6E76">
        <w:rPr>
          <w:rFonts w:ascii="Arial" w:hAnsi="Arial" w:cs="Arial"/>
          <w:color w:val="auto"/>
          <w:sz w:val="32"/>
          <w:szCs w:val="32"/>
        </w:rPr>
        <w:t xml:space="preserve">, including during </w:t>
      </w:r>
      <w:r w:rsidR="00EF43AF" w:rsidRPr="000A6E76">
        <w:rPr>
          <w:rFonts w:ascii="Arial" w:hAnsi="Arial" w:cs="Arial"/>
          <w:color w:val="auto"/>
          <w:sz w:val="32"/>
          <w:szCs w:val="32"/>
        </w:rPr>
        <w:t xml:space="preserve">health </w:t>
      </w:r>
      <w:r w:rsidR="0082433D" w:rsidRPr="000A6E76">
        <w:rPr>
          <w:rFonts w:ascii="Arial" w:hAnsi="Arial" w:cs="Arial"/>
          <w:color w:val="auto"/>
          <w:sz w:val="32"/>
          <w:szCs w:val="32"/>
        </w:rPr>
        <w:t>consultations</w:t>
      </w:r>
      <w:r w:rsidR="00EF43AF" w:rsidRPr="000A6E76">
        <w:rPr>
          <w:rFonts w:ascii="Arial" w:hAnsi="Arial" w:cs="Arial"/>
          <w:color w:val="auto"/>
          <w:sz w:val="32"/>
          <w:szCs w:val="32"/>
        </w:rPr>
        <w:t xml:space="preserve"> by phone </w:t>
      </w:r>
    </w:p>
    <w:p w14:paraId="6DE1A31D" w14:textId="77777777" w:rsidR="0035588B" w:rsidRPr="000A6E76" w:rsidRDefault="0035588B" w:rsidP="00467C6E">
      <w:pPr>
        <w:pStyle w:val="ListParagraph"/>
        <w:numPr>
          <w:ilvl w:val="0"/>
          <w:numId w:val="13"/>
        </w:numPr>
        <w:spacing w:after="360" w:afterAutospacing="0"/>
        <w:rPr>
          <w:rFonts w:ascii="Arial" w:hAnsi="Arial" w:cs="Arial"/>
          <w:color w:val="auto"/>
          <w:sz w:val="32"/>
          <w:szCs w:val="32"/>
        </w:rPr>
      </w:pPr>
      <w:r w:rsidRPr="000A6E76">
        <w:rPr>
          <w:rFonts w:ascii="Arial" w:hAnsi="Arial" w:cs="Arial"/>
          <w:color w:val="auto"/>
          <w:sz w:val="32"/>
          <w:szCs w:val="32"/>
        </w:rPr>
        <w:t>issues with accessing information with low reading and processing skills</w:t>
      </w:r>
    </w:p>
    <w:p w14:paraId="043B7ECF" w14:textId="77777777" w:rsidR="0035588B" w:rsidRPr="000A6E76" w:rsidRDefault="0035588B" w:rsidP="00467C6E">
      <w:pPr>
        <w:pStyle w:val="ListParagraph"/>
        <w:numPr>
          <w:ilvl w:val="0"/>
          <w:numId w:val="13"/>
        </w:numPr>
        <w:spacing w:after="360" w:afterAutospacing="0"/>
        <w:rPr>
          <w:rFonts w:ascii="Arial" w:hAnsi="Arial" w:cs="Arial"/>
          <w:color w:val="auto"/>
          <w:sz w:val="32"/>
          <w:szCs w:val="32"/>
        </w:rPr>
      </w:pPr>
      <w:r w:rsidRPr="000A6E76">
        <w:rPr>
          <w:rFonts w:ascii="Arial" w:hAnsi="Arial" w:cs="Arial"/>
          <w:color w:val="auto"/>
          <w:sz w:val="32"/>
          <w:szCs w:val="32"/>
        </w:rPr>
        <w:t>difficulties understanding information communicated including verbally</w:t>
      </w:r>
    </w:p>
    <w:p w14:paraId="6EEC6271" w14:textId="7194EDEB" w:rsidR="0035588B" w:rsidRPr="000A6E76" w:rsidRDefault="0035588B" w:rsidP="00467C6E">
      <w:pPr>
        <w:pStyle w:val="ListParagraph"/>
        <w:numPr>
          <w:ilvl w:val="0"/>
          <w:numId w:val="13"/>
        </w:numPr>
        <w:spacing w:after="360" w:afterAutospacing="0"/>
        <w:rPr>
          <w:rFonts w:ascii="Arial" w:hAnsi="Arial" w:cs="Arial"/>
          <w:color w:val="auto"/>
          <w:sz w:val="32"/>
          <w:szCs w:val="32"/>
        </w:rPr>
      </w:pPr>
      <w:r w:rsidRPr="000A6E76">
        <w:rPr>
          <w:rFonts w:ascii="Arial" w:hAnsi="Arial" w:cs="Arial"/>
          <w:color w:val="auto"/>
          <w:sz w:val="32"/>
          <w:szCs w:val="32"/>
        </w:rPr>
        <w:t>variation in quality of health and care professional interaction and communication skills with people with a learning disability or autism</w:t>
      </w:r>
      <w:r w:rsidR="00B05FDE" w:rsidRPr="000A6E76">
        <w:rPr>
          <w:rFonts w:ascii="Arial" w:hAnsi="Arial" w:cs="Arial"/>
          <w:color w:val="auto"/>
          <w:sz w:val="32"/>
          <w:szCs w:val="32"/>
        </w:rPr>
        <w:t>.</w:t>
      </w:r>
    </w:p>
    <w:p w14:paraId="7EE98BFA" w14:textId="7C25ECE2" w:rsidR="00B05FDE" w:rsidRPr="009D3640" w:rsidRDefault="00B05FDE" w:rsidP="009D3640">
      <w:pPr>
        <w:pStyle w:val="Quote"/>
        <w:ind w:left="0"/>
      </w:pPr>
      <w:r w:rsidRPr="009D3640">
        <w:t>“My Doctor is very kind and asks me what is the matter. The Doctor listens to me and asks me some questions. My Mom helps me understand.”</w:t>
      </w:r>
    </w:p>
    <w:p w14:paraId="3BF9894D" w14:textId="6E511917" w:rsidR="00F50717" w:rsidRPr="000A6E76" w:rsidRDefault="00DA6BFB" w:rsidP="00DA6BFB">
      <w:pPr>
        <w:pStyle w:val="Heading2"/>
        <w:spacing w:before="0" w:after="360" w:afterAutospacing="0"/>
        <w:rPr>
          <w:rFonts w:cs="Arial"/>
          <w:szCs w:val="32"/>
        </w:rPr>
      </w:pPr>
      <w:bookmarkStart w:id="48" w:name="_Toc128993151"/>
      <w:bookmarkStart w:id="49" w:name="_Hlk128653743"/>
      <w:r>
        <w:rPr>
          <w:rFonts w:cs="Arial"/>
          <w:szCs w:val="32"/>
        </w:rPr>
        <w:t xml:space="preserve">c) </w:t>
      </w:r>
      <w:r w:rsidR="009E6CDF" w:rsidRPr="000A6E76">
        <w:rPr>
          <w:rFonts w:cs="Arial"/>
          <w:szCs w:val="32"/>
        </w:rPr>
        <w:t>Communication support in h</w:t>
      </w:r>
      <w:r w:rsidR="00FC66CE" w:rsidRPr="000A6E76">
        <w:rPr>
          <w:rFonts w:cs="Arial"/>
          <w:szCs w:val="32"/>
        </w:rPr>
        <w:t>ospital settings</w:t>
      </w:r>
      <w:bookmarkEnd w:id="48"/>
      <w:r w:rsidR="00FC66CE" w:rsidRPr="000A6E76">
        <w:rPr>
          <w:rFonts w:cs="Arial"/>
          <w:szCs w:val="32"/>
        </w:rPr>
        <w:t xml:space="preserve"> </w:t>
      </w:r>
    </w:p>
    <w:bookmarkEnd w:id="49"/>
    <w:p w14:paraId="2353EA12" w14:textId="6D786914" w:rsidR="00342BAC" w:rsidRPr="000A6E76" w:rsidRDefault="008A099C" w:rsidP="00467C6E">
      <w:pPr>
        <w:spacing w:after="360" w:afterAutospacing="0"/>
        <w:ind w:left="0" w:firstLine="0"/>
        <w:rPr>
          <w:rFonts w:ascii="Arial" w:hAnsi="Arial" w:cs="Arial"/>
          <w:color w:val="auto"/>
          <w:sz w:val="32"/>
          <w:szCs w:val="32"/>
        </w:rPr>
      </w:pPr>
      <w:r w:rsidRPr="000A6E76">
        <w:rPr>
          <w:rStyle w:val="SubtleEmphasis"/>
          <w:rFonts w:ascii="Arial" w:hAnsi="Arial" w:cs="Arial"/>
          <w:color w:val="auto"/>
          <w:sz w:val="32"/>
          <w:szCs w:val="32"/>
        </w:rPr>
        <w:t>Options</w:t>
      </w:r>
      <w:r w:rsidR="00B05FDE" w:rsidRPr="000A6E76">
        <w:rPr>
          <w:rStyle w:val="SubtleEmphasis"/>
          <w:rFonts w:ascii="Arial" w:hAnsi="Arial" w:cs="Arial"/>
          <w:color w:val="auto"/>
          <w:sz w:val="32"/>
          <w:szCs w:val="32"/>
        </w:rPr>
        <w:t xml:space="preserve"> for Life </w:t>
      </w:r>
      <w:r w:rsidR="00B05FDE" w:rsidRPr="000A6E76">
        <w:rPr>
          <w:rFonts w:ascii="Arial" w:hAnsi="Arial" w:cs="Arial"/>
          <w:color w:val="auto"/>
          <w:sz w:val="32"/>
          <w:szCs w:val="32"/>
        </w:rPr>
        <w:t xml:space="preserve">support people with learning disabilities and </w:t>
      </w:r>
      <w:r w:rsidR="003358C3" w:rsidRPr="000A6E76">
        <w:rPr>
          <w:rFonts w:ascii="Arial" w:hAnsi="Arial" w:cs="Arial"/>
          <w:color w:val="auto"/>
          <w:sz w:val="32"/>
          <w:szCs w:val="32"/>
        </w:rPr>
        <w:t>a</w:t>
      </w:r>
      <w:r w:rsidR="00B05FDE" w:rsidRPr="000A6E76">
        <w:rPr>
          <w:rFonts w:ascii="Arial" w:hAnsi="Arial" w:cs="Arial"/>
          <w:color w:val="auto"/>
          <w:sz w:val="32"/>
          <w:szCs w:val="32"/>
        </w:rPr>
        <w:t>utism</w:t>
      </w:r>
      <w:r w:rsidR="00FB2155" w:rsidRPr="000A6E76">
        <w:rPr>
          <w:rFonts w:ascii="Arial" w:hAnsi="Arial" w:cs="Arial"/>
          <w:color w:val="auto"/>
          <w:sz w:val="32"/>
          <w:szCs w:val="32"/>
        </w:rPr>
        <w:t>,</w:t>
      </w:r>
      <w:r w:rsidR="00314B61" w:rsidRPr="000A6E76">
        <w:rPr>
          <w:rFonts w:ascii="Arial" w:hAnsi="Arial" w:cs="Arial"/>
          <w:color w:val="auto"/>
          <w:sz w:val="32"/>
          <w:szCs w:val="32"/>
        </w:rPr>
        <w:t xml:space="preserve"> t</w:t>
      </w:r>
      <w:r w:rsidR="00F14836" w:rsidRPr="000A6E76">
        <w:rPr>
          <w:rFonts w:ascii="Arial" w:hAnsi="Arial" w:cs="Arial"/>
          <w:color w:val="auto"/>
          <w:sz w:val="32"/>
          <w:szCs w:val="32"/>
        </w:rPr>
        <w:t xml:space="preserve">hey </w:t>
      </w:r>
      <w:r w:rsidR="00A301E3" w:rsidRPr="000A6E76">
        <w:rPr>
          <w:rFonts w:ascii="Arial" w:hAnsi="Arial" w:cs="Arial"/>
          <w:color w:val="auto"/>
          <w:sz w:val="32"/>
          <w:szCs w:val="32"/>
        </w:rPr>
        <w:t>shar</w:t>
      </w:r>
      <w:r w:rsidR="00314B61" w:rsidRPr="000A6E76">
        <w:rPr>
          <w:rFonts w:ascii="Arial" w:hAnsi="Arial" w:cs="Arial"/>
          <w:color w:val="auto"/>
          <w:sz w:val="32"/>
          <w:szCs w:val="32"/>
        </w:rPr>
        <w:t>ed</w:t>
      </w:r>
      <w:r w:rsidR="00A301E3" w:rsidRPr="000A6E76">
        <w:rPr>
          <w:rFonts w:ascii="Arial" w:hAnsi="Arial" w:cs="Arial"/>
          <w:color w:val="auto"/>
          <w:sz w:val="32"/>
          <w:szCs w:val="32"/>
        </w:rPr>
        <w:t xml:space="preserve"> information </w:t>
      </w:r>
      <w:r w:rsidR="00342BAC" w:rsidRPr="000A6E76">
        <w:rPr>
          <w:rFonts w:ascii="Arial" w:hAnsi="Arial" w:cs="Arial"/>
          <w:color w:val="auto"/>
          <w:sz w:val="32"/>
          <w:szCs w:val="32"/>
        </w:rPr>
        <w:t xml:space="preserve">with </w:t>
      </w:r>
      <w:r w:rsidR="00342BAC" w:rsidRPr="000A6E76">
        <w:rPr>
          <w:rStyle w:val="SubtleEmphasis"/>
          <w:rFonts w:ascii="Arial" w:hAnsi="Arial" w:cs="Arial"/>
          <w:color w:val="auto"/>
          <w:sz w:val="32"/>
          <w:szCs w:val="32"/>
        </w:rPr>
        <w:t>Healthwatch Sandwell</w:t>
      </w:r>
      <w:r w:rsidR="00342BAC" w:rsidRPr="000A6E76">
        <w:rPr>
          <w:rFonts w:ascii="Arial" w:hAnsi="Arial" w:cs="Arial"/>
          <w:color w:val="auto"/>
          <w:sz w:val="32"/>
          <w:szCs w:val="32"/>
        </w:rPr>
        <w:t xml:space="preserve"> </w:t>
      </w:r>
      <w:r w:rsidR="00AF6E16" w:rsidRPr="000A6E76">
        <w:rPr>
          <w:rFonts w:ascii="Arial" w:hAnsi="Arial" w:cs="Arial"/>
          <w:color w:val="auto"/>
          <w:sz w:val="32"/>
          <w:szCs w:val="32"/>
        </w:rPr>
        <w:t xml:space="preserve">of </w:t>
      </w:r>
      <w:r w:rsidR="005E132D" w:rsidRPr="000A6E76">
        <w:rPr>
          <w:rFonts w:ascii="Arial" w:hAnsi="Arial" w:cs="Arial"/>
          <w:color w:val="auto"/>
          <w:sz w:val="32"/>
          <w:szCs w:val="32"/>
        </w:rPr>
        <w:t xml:space="preserve">poor </w:t>
      </w:r>
      <w:r w:rsidR="00AF6E16" w:rsidRPr="000A6E76">
        <w:rPr>
          <w:rFonts w:ascii="Arial" w:hAnsi="Arial" w:cs="Arial"/>
          <w:color w:val="auto"/>
          <w:sz w:val="32"/>
          <w:szCs w:val="32"/>
        </w:rPr>
        <w:t>patient experiences in hospital settings</w:t>
      </w:r>
      <w:r w:rsidR="00342BAC" w:rsidRPr="000A6E76">
        <w:rPr>
          <w:rFonts w:ascii="Arial" w:hAnsi="Arial" w:cs="Arial"/>
          <w:color w:val="auto"/>
          <w:sz w:val="32"/>
          <w:szCs w:val="32"/>
        </w:rPr>
        <w:t xml:space="preserve"> including: </w:t>
      </w:r>
      <w:r w:rsidR="00DB7CF9" w:rsidRPr="000A6E76">
        <w:rPr>
          <w:rFonts w:ascii="Arial" w:hAnsi="Arial" w:cs="Arial"/>
          <w:color w:val="auto"/>
          <w:sz w:val="32"/>
          <w:szCs w:val="32"/>
        </w:rPr>
        <w:t xml:space="preserve"> </w:t>
      </w:r>
    </w:p>
    <w:p w14:paraId="4B69D2B2" w14:textId="3D16BCAA" w:rsidR="00B62A96" w:rsidRPr="000A6E76" w:rsidRDefault="00B62A96" w:rsidP="00467C6E">
      <w:pPr>
        <w:pStyle w:val="ListParagraph"/>
        <w:numPr>
          <w:ilvl w:val="0"/>
          <w:numId w:val="13"/>
        </w:numPr>
        <w:spacing w:after="360" w:afterAutospacing="0"/>
        <w:ind w:hanging="357"/>
        <w:rPr>
          <w:rFonts w:ascii="Arial" w:hAnsi="Arial" w:cs="Arial"/>
          <w:color w:val="auto"/>
          <w:sz w:val="32"/>
          <w:szCs w:val="32"/>
          <w:u w:val="single"/>
        </w:rPr>
      </w:pPr>
      <w:r w:rsidRPr="000A6E76">
        <w:rPr>
          <w:rFonts w:ascii="Arial" w:hAnsi="Arial" w:cs="Arial"/>
          <w:color w:val="auto"/>
          <w:sz w:val="32"/>
          <w:szCs w:val="32"/>
        </w:rPr>
        <w:t>Hospital Passports</w:t>
      </w:r>
      <w:r w:rsidRPr="000A6E76">
        <w:rPr>
          <w:rStyle w:val="SubtleEmphasis"/>
          <w:rFonts w:ascii="Arial" w:hAnsi="Arial" w:cs="Arial"/>
          <w:color w:val="auto"/>
          <w:sz w:val="32"/>
          <w:szCs w:val="32"/>
        </w:rPr>
        <w:t xml:space="preserve"> (</w:t>
      </w:r>
      <w:r w:rsidRPr="000A6E76">
        <w:rPr>
          <w:rFonts w:ascii="Arial" w:hAnsi="Arial" w:cs="Arial"/>
          <w:color w:val="auto"/>
          <w:sz w:val="32"/>
          <w:szCs w:val="32"/>
        </w:rPr>
        <w:t xml:space="preserve">a communication resource for people with a learning disability) are often not recognised or used in hospital settings </w:t>
      </w:r>
      <w:hyperlink r:id="rId39" w:history="1">
        <w:r w:rsidRPr="000A6E76">
          <w:rPr>
            <w:rFonts w:ascii="Arial" w:hAnsi="Arial" w:cs="Arial"/>
            <w:color w:val="auto"/>
            <w:sz w:val="32"/>
            <w:szCs w:val="32"/>
            <w:u w:val="single"/>
          </w:rPr>
          <w:t>Mencap - NHS Hospital Passport template</w:t>
        </w:r>
      </w:hyperlink>
    </w:p>
    <w:p w14:paraId="2EC047CF" w14:textId="77777777" w:rsidR="00B62A96" w:rsidRPr="000A6E76" w:rsidRDefault="00B62A96" w:rsidP="00467C6E">
      <w:pPr>
        <w:pStyle w:val="ListParagraph"/>
        <w:spacing w:after="360" w:afterAutospacing="0"/>
        <w:ind w:left="363"/>
        <w:rPr>
          <w:rFonts w:ascii="Arial" w:hAnsi="Arial" w:cs="Arial"/>
          <w:color w:val="auto"/>
          <w:sz w:val="32"/>
          <w:szCs w:val="32"/>
          <w:u w:val="single"/>
        </w:rPr>
      </w:pPr>
    </w:p>
    <w:p w14:paraId="5F854C40" w14:textId="43946470" w:rsidR="002F3043" w:rsidRPr="000A6E76" w:rsidRDefault="00890E87" w:rsidP="00467C6E">
      <w:pPr>
        <w:pStyle w:val="ListParagraph"/>
        <w:numPr>
          <w:ilvl w:val="0"/>
          <w:numId w:val="13"/>
        </w:numPr>
        <w:spacing w:after="360" w:afterAutospacing="0"/>
        <w:rPr>
          <w:rStyle w:val="SubtleEmphasis"/>
          <w:rFonts w:ascii="Arial" w:hAnsi="Arial" w:cs="Arial"/>
          <w:iCs w:val="0"/>
          <w:color w:val="auto"/>
          <w:sz w:val="32"/>
          <w:szCs w:val="32"/>
        </w:rPr>
      </w:pPr>
      <w:r w:rsidRPr="000A6E76">
        <w:rPr>
          <w:rStyle w:val="SubtleEmphasis"/>
          <w:rFonts w:ascii="Arial" w:hAnsi="Arial" w:cs="Arial"/>
          <w:color w:val="auto"/>
          <w:sz w:val="32"/>
          <w:szCs w:val="32"/>
        </w:rPr>
        <w:t>l</w:t>
      </w:r>
      <w:r w:rsidR="0053785F" w:rsidRPr="000A6E76">
        <w:rPr>
          <w:rStyle w:val="SubtleEmphasis"/>
          <w:rFonts w:ascii="Arial" w:hAnsi="Arial" w:cs="Arial"/>
          <w:color w:val="auto"/>
          <w:sz w:val="32"/>
          <w:szCs w:val="32"/>
        </w:rPr>
        <w:t>ack o</w:t>
      </w:r>
      <w:r w:rsidRPr="000A6E76">
        <w:rPr>
          <w:rStyle w:val="SubtleEmphasis"/>
          <w:rFonts w:ascii="Arial" w:hAnsi="Arial" w:cs="Arial"/>
          <w:color w:val="auto"/>
          <w:sz w:val="32"/>
          <w:szCs w:val="32"/>
        </w:rPr>
        <w:t>f</w:t>
      </w:r>
      <w:r w:rsidR="0053785F" w:rsidRPr="000A6E76">
        <w:rPr>
          <w:rStyle w:val="SubtleEmphasis"/>
          <w:rFonts w:ascii="Arial" w:hAnsi="Arial" w:cs="Arial"/>
          <w:color w:val="auto"/>
          <w:sz w:val="32"/>
          <w:szCs w:val="32"/>
        </w:rPr>
        <w:t xml:space="preserve"> </w:t>
      </w:r>
      <w:r w:rsidRPr="000A6E76">
        <w:rPr>
          <w:rStyle w:val="SubtleEmphasis"/>
          <w:rFonts w:ascii="Arial" w:hAnsi="Arial" w:cs="Arial"/>
          <w:color w:val="auto"/>
          <w:sz w:val="32"/>
          <w:szCs w:val="32"/>
        </w:rPr>
        <w:t xml:space="preserve">acknowledgement </w:t>
      </w:r>
      <w:r w:rsidR="0053785F" w:rsidRPr="000A6E76">
        <w:rPr>
          <w:rStyle w:val="SubtleEmphasis"/>
          <w:rFonts w:ascii="Arial" w:hAnsi="Arial" w:cs="Arial"/>
          <w:color w:val="auto"/>
          <w:sz w:val="32"/>
          <w:szCs w:val="32"/>
        </w:rPr>
        <w:t xml:space="preserve">and communication with </w:t>
      </w:r>
      <w:r w:rsidRPr="000A6E76">
        <w:rPr>
          <w:rStyle w:val="SubtleEmphasis"/>
          <w:rFonts w:ascii="Arial" w:hAnsi="Arial" w:cs="Arial"/>
          <w:color w:val="auto"/>
          <w:sz w:val="32"/>
          <w:szCs w:val="32"/>
        </w:rPr>
        <w:t xml:space="preserve">supporting </w:t>
      </w:r>
      <w:r w:rsidR="0053785F" w:rsidRPr="000A6E76">
        <w:rPr>
          <w:rStyle w:val="SubtleEmphasis"/>
          <w:rFonts w:ascii="Arial" w:hAnsi="Arial" w:cs="Arial"/>
          <w:color w:val="auto"/>
          <w:sz w:val="32"/>
          <w:szCs w:val="32"/>
        </w:rPr>
        <w:t xml:space="preserve">carers </w:t>
      </w:r>
    </w:p>
    <w:p w14:paraId="4C6E3A22" w14:textId="75B3EAEB" w:rsidR="00B62A96" w:rsidRPr="000A6E76" w:rsidRDefault="00B62A96" w:rsidP="00467C6E">
      <w:pPr>
        <w:pStyle w:val="ListParagraph"/>
        <w:spacing w:after="360" w:afterAutospacing="0"/>
        <w:rPr>
          <w:rFonts w:ascii="Arial" w:hAnsi="Arial" w:cs="Arial"/>
          <w:color w:val="auto"/>
          <w:sz w:val="32"/>
          <w:szCs w:val="32"/>
        </w:rPr>
      </w:pPr>
    </w:p>
    <w:p w14:paraId="5BB831D8" w14:textId="31C4798A" w:rsidR="0090415C" w:rsidRPr="000A6E76" w:rsidRDefault="00B05FDE" w:rsidP="00467C6E">
      <w:pPr>
        <w:pStyle w:val="ListParagraph"/>
        <w:numPr>
          <w:ilvl w:val="0"/>
          <w:numId w:val="13"/>
        </w:numPr>
        <w:spacing w:after="360" w:afterAutospacing="0"/>
        <w:rPr>
          <w:rStyle w:val="SubtleEmphasis"/>
          <w:rFonts w:ascii="Arial" w:hAnsi="Arial" w:cs="Arial"/>
          <w:iCs w:val="0"/>
          <w:color w:val="auto"/>
          <w:sz w:val="32"/>
          <w:szCs w:val="32"/>
        </w:rPr>
      </w:pPr>
      <w:r w:rsidRPr="000A6E76">
        <w:rPr>
          <w:rStyle w:val="SubtleEmphasis"/>
          <w:rFonts w:ascii="Arial" w:hAnsi="Arial" w:cs="Arial"/>
          <w:color w:val="auto"/>
          <w:sz w:val="32"/>
          <w:szCs w:val="32"/>
        </w:rPr>
        <w:t>lack of learning disability nursing support staff in hospital settings</w:t>
      </w:r>
    </w:p>
    <w:p w14:paraId="724B0860" w14:textId="6CAB8E92" w:rsidR="00C67CDB" w:rsidRPr="000A6E76" w:rsidRDefault="00C67CDB" w:rsidP="00467C6E">
      <w:pPr>
        <w:pStyle w:val="ListParagraph"/>
        <w:spacing w:after="360" w:afterAutospacing="0"/>
        <w:rPr>
          <w:rStyle w:val="SubtleEmphasis"/>
          <w:rFonts w:ascii="Arial" w:hAnsi="Arial" w:cs="Arial"/>
          <w:iCs w:val="0"/>
          <w:color w:val="auto"/>
          <w:sz w:val="32"/>
          <w:szCs w:val="32"/>
        </w:rPr>
      </w:pPr>
    </w:p>
    <w:p w14:paraId="69CC38EE" w14:textId="6E53CE4D" w:rsidR="001431E1" w:rsidRPr="000A6E76" w:rsidRDefault="0090415C" w:rsidP="00467C6E">
      <w:pPr>
        <w:pStyle w:val="ListParagraph"/>
        <w:numPr>
          <w:ilvl w:val="0"/>
          <w:numId w:val="13"/>
        </w:numPr>
        <w:spacing w:after="360" w:afterAutospacing="0"/>
        <w:rPr>
          <w:rStyle w:val="SubtleEmphasis"/>
          <w:rFonts w:ascii="Arial" w:hAnsi="Arial" w:cs="Arial"/>
          <w:iCs w:val="0"/>
          <w:color w:val="auto"/>
          <w:sz w:val="32"/>
          <w:szCs w:val="32"/>
        </w:rPr>
      </w:pPr>
      <w:r w:rsidRPr="000A6E76">
        <w:rPr>
          <w:rStyle w:val="SubtleEmphasis"/>
          <w:rFonts w:ascii="Arial" w:hAnsi="Arial" w:cs="Arial"/>
          <w:color w:val="auto"/>
          <w:sz w:val="32"/>
          <w:szCs w:val="32"/>
        </w:rPr>
        <w:t>lack of clarity on learning disability community team services</w:t>
      </w:r>
      <w:r w:rsidR="00554FB2" w:rsidRPr="000A6E76">
        <w:rPr>
          <w:rStyle w:val="SubtleEmphasis"/>
          <w:rFonts w:ascii="Arial" w:hAnsi="Arial" w:cs="Arial"/>
          <w:color w:val="auto"/>
          <w:sz w:val="32"/>
          <w:szCs w:val="32"/>
        </w:rPr>
        <w:t xml:space="preserve"> provision</w:t>
      </w:r>
    </w:p>
    <w:p w14:paraId="201E55D6" w14:textId="095B4B74" w:rsidR="003F69C8" w:rsidRPr="000A6E76" w:rsidRDefault="003F69C8" w:rsidP="00467C6E">
      <w:pPr>
        <w:spacing w:after="360" w:afterAutospacing="0"/>
        <w:ind w:left="0" w:hanging="142"/>
        <w:rPr>
          <w:rStyle w:val="SubtleEmphasis"/>
          <w:rFonts w:ascii="Arial" w:hAnsi="Arial" w:cs="Arial"/>
          <w:b/>
          <w:bCs/>
          <w:iCs w:val="0"/>
          <w:color w:val="auto"/>
          <w:sz w:val="32"/>
          <w:szCs w:val="32"/>
        </w:rPr>
      </w:pPr>
      <w:r w:rsidRPr="000A6E76">
        <w:rPr>
          <w:rStyle w:val="SubtleEmphasis"/>
          <w:rFonts w:ascii="Arial" w:hAnsi="Arial" w:cs="Arial"/>
          <w:iCs w:val="0"/>
          <w:color w:val="auto"/>
          <w:sz w:val="32"/>
          <w:szCs w:val="32"/>
        </w:rPr>
        <w:t xml:space="preserve">  </w:t>
      </w:r>
      <w:bookmarkStart w:id="50" w:name="_Hlk128653704"/>
      <w:r w:rsidRPr="000A6E76">
        <w:rPr>
          <w:rStyle w:val="SubtleEmphasis"/>
          <w:rFonts w:ascii="Arial" w:hAnsi="Arial" w:cs="Arial"/>
          <w:b/>
          <w:bCs/>
          <w:iCs w:val="0"/>
          <w:color w:val="auto"/>
          <w:sz w:val="32"/>
          <w:szCs w:val="32"/>
        </w:rPr>
        <w:t xml:space="preserve">The hospital patient experiences shared indicate a lack of hospital reference to GP patient records which should have identified, flagged and recorded how to meet </w:t>
      </w:r>
      <w:r w:rsidR="005F6724" w:rsidRPr="000A6E76">
        <w:rPr>
          <w:rStyle w:val="SubtleEmphasis"/>
          <w:rFonts w:ascii="Arial" w:hAnsi="Arial" w:cs="Arial"/>
          <w:b/>
          <w:bCs/>
          <w:iCs w:val="0"/>
          <w:color w:val="auto"/>
          <w:sz w:val="32"/>
          <w:szCs w:val="32"/>
        </w:rPr>
        <w:t>patients’</w:t>
      </w:r>
      <w:r w:rsidRPr="000A6E76">
        <w:rPr>
          <w:rStyle w:val="SubtleEmphasis"/>
          <w:rFonts w:ascii="Arial" w:hAnsi="Arial" w:cs="Arial"/>
          <w:b/>
          <w:bCs/>
          <w:iCs w:val="0"/>
          <w:color w:val="auto"/>
          <w:sz w:val="32"/>
          <w:szCs w:val="32"/>
        </w:rPr>
        <w:t xml:space="preserve"> information and communication needs. </w:t>
      </w:r>
    </w:p>
    <w:p w14:paraId="5863BB4A" w14:textId="0713B688" w:rsidR="00720059" w:rsidRPr="000647D2" w:rsidRDefault="000647D2" w:rsidP="000647D2">
      <w:pPr>
        <w:pStyle w:val="Heading2"/>
        <w:rPr>
          <w:rStyle w:val="SubtleEmphasis"/>
          <w:rFonts w:ascii="Arial" w:hAnsi="Arial"/>
          <w:iCs w:val="0"/>
          <w:color w:val="auto"/>
          <w:sz w:val="32"/>
        </w:rPr>
      </w:pPr>
      <w:bookmarkStart w:id="51" w:name="_Toc128993152"/>
      <w:bookmarkEnd w:id="50"/>
      <w:r w:rsidRPr="000647D2">
        <w:rPr>
          <w:rStyle w:val="SubtleEmphasis"/>
          <w:rFonts w:ascii="Arial" w:hAnsi="Arial"/>
          <w:iCs w:val="0"/>
          <w:color w:val="auto"/>
          <w:sz w:val="32"/>
        </w:rPr>
        <w:t xml:space="preserve">d) </w:t>
      </w:r>
      <w:r w:rsidR="009E6CDF" w:rsidRPr="000647D2">
        <w:rPr>
          <w:rStyle w:val="SubtleEmphasis"/>
          <w:rFonts w:ascii="Arial" w:hAnsi="Arial"/>
          <w:iCs w:val="0"/>
          <w:color w:val="auto"/>
          <w:sz w:val="32"/>
        </w:rPr>
        <w:t>Annual health checks for people with learning disabilities</w:t>
      </w:r>
      <w:bookmarkEnd w:id="51"/>
    </w:p>
    <w:p w14:paraId="5DB47171" w14:textId="3C103D31" w:rsidR="00892654" w:rsidRPr="000A6E76" w:rsidRDefault="00FC2AEE"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shd w:val="clear" w:color="auto" w:fill="FFFFFF"/>
        </w:rPr>
        <w:t>The </w:t>
      </w:r>
      <w:hyperlink r:id="rId40" w:history="1">
        <w:r w:rsidRPr="000A6E76">
          <w:rPr>
            <w:rFonts w:ascii="Arial" w:hAnsi="Arial" w:cs="Arial"/>
            <w:color w:val="auto"/>
            <w:sz w:val="32"/>
            <w:szCs w:val="32"/>
            <w:u w:val="single"/>
            <w:bdr w:val="none" w:sz="0" w:space="0" w:color="auto" w:frame="1"/>
            <w:shd w:val="clear" w:color="auto" w:fill="FFFFFF"/>
          </w:rPr>
          <w:t>NHS Long Term Plan</w:t>
        </w:r>
      </w:hyperlink>
      <w:r w:rsidRPr="000A6E76">
        <w:rPr>
          <w:rFonts w:ascii="Arial" w:hAnsi="Arial" w:cs="Arial"/>
          <w:color w:val="auto"/>
          <w:sz w:val="32"/>
          <w:szCs w:val="32"/>
          <w:shd w:val="clear" w:color="auto" w:fill="FFFFFF"/>
        </w:rPr>
        <w:t> set an ambition that by 2023/24, at least 75% of people aged 14 or over with a learning disability will have had an annual health check. </w:t>
      </w:r>
      <w:r w:rsidR="00716C5A" w:rsidRPr="000A6E76">
        <w:rPr>
          <w:rFonts w:ascii="Arial" w:hAnsi="Arial" w:cs="Arial"/>
          <w:color w:val="auto"/>
          <w:sz w:val="32"/>
          <w:szCs w:val="32"/>
          <w:shd w:val="clear" w:color="auto" w:fill="FFFFFF"/>
        </w:rPr>
        <w:t>Further i</w:t>
      </w:r>
      <w:r w:rsidR="002F3E07" w:rsidRPr="000A6E76">
        <w:rPr>
          <w:rFonts w:ascii="Arial" w:hAnsi="Arial" w:cs="Arial"/>
          <w:color w:val="auto"/>
          <w:sz w:val="32"/>
          <w:szCs w:val="32"/>
          <w:shd w:val="clear" w:color="auto" w:fill="FFFFFF"/>
        </w:rPr>
        <w:t xml:space="preserve">nformation </w:t>
      </w:r>
      <w:r w:rsidR="00716C5A" w:rsidRPr="000A6E76">
        <w:rPr>
          <w:rFonts w:ascii="Arial" w:hAnsi="Arial" w:cs="Arial"/>
          <w:color w:val="auto"/>
          <w:sz w:val="32"/>
          <w:szCs w:val="32"/>
          <w:shd w:val="clear" w:color="auto" w:fill="FFFFFF"/>
        </w:rPr>
        <w:t xml:space="preserve">including </w:t>
      </w:r>
      <w:r w:rsidR="002F3E07" w:rsidRPr="000A6E76">
        <w:rPr>
          <w:rFonts w:ascii="Arial" w:hAnsi="Arial" w:cs="Arial"/>
          <w:color w:val="auto"/>
          <w:sz w:val="32"/>
          <w:szCs w:val="32"/>
          <w:shd w:val="clear" w:color="auto" w:fill="FFFFFF"/>
        </w:rPr>
        <w:t>on performance</w:t>
      </w:r>
      <w:r w:rsidR="00716C5A" w:rsidRPr="000A6E76">
        <w:rPr>
          <w:rFonts w:ascii="Arial" w:hAnsi="Arial" w:cs="Arial"/>
          <w:color w:val="auto"/>
          <w:sz w:val="32"/>
          <w:szCs w:val="32"/>
          <w:shd w:val="clear" w:color="auto" w:fill="FFFFFF"/>
        </w:rPr>
        <w:t xml:space="preserve">: </w:t>
      </w:r>
      <w:r w:rsidR="002F3E07" w:rsidRPr="000A6E76">
        <w:rPr>
          <w:rFonts w:ascii="Arial" w:hAnsi="Arial" w:cs="Arial"/>
          <w:color w:val="auto"/>
          <w:sz w:val="32"/>
          <w:szCs w:val="32"/>
          <w:shd w:val="clear" w:color="auto" w:fill="FFFFFF"/>
        </w:rPr>
        <w:t xml:space="preserve"> </w:t>
      </w:r>
      <w:hyperlink r:id="rId41" w:history="1">
        <w:r w:rsidR="00892654" w:rsidRPr="000A6E76">
          <w:rPr>
            <w:rStyle w:val="Hyperlink"/>
            <w:rFonts w:ascii="Arial" w:hAnsi="Arial" w:cs="Arial"/>
            <w:color w:val="auto"/>
            <w:sz w:val="32"/>
            <w:szCs w:val="32"/>
          </w:rPr>
          <w:t>NHS England - learning disabilities - improving annual health checks</w:t>
        </w:r>
      </w:hyperlink>
    </w:p>
    <w:p w14:paraId="268697BE" w14:textId="2A40AFBC" w:rsidR="00751F03" w:rsidRPr="000647D2" w:rsidRDefault="00751F03" w:rsidP="000647D2">
      <w:pPr>
        <w:pStyle w:val="Quote"/>
        <w:ind w:left="0"/>
      </w:pPr>
      <w:r w:rsidRPr="000647D2">
        <w:t>“I would like to talk to the Doctor about losing weight, but I can only go and see the Doctor if I am poorly.”</w:t>
      </w:r>
    </w:p>
    <w:p w14:paraId="06013023" w14:textId="39C205E8" w:rsidR="001E36E9" w:rsidRPr="000A6E76" w:rsidRDefault="00716C5A" w:rsidP="00467C6E">
      <w:pPr>
        <w:spacing w:after="360" w:afterAutospacing="0"/>
        <w:ind w:left="0" w:firstLine="0"/>
        <w:rPr>
          <w:rFonts w:ascii="Arial" w:hAnsi="Arial" w:cs="Arial"/>
          <w:color w:val="auto"/>
          <w:sz w:val="32"/>
          <w:szCs w:val="32"/>
        </w:rPr>
      </w:pPr>
      <w:r w:rsidRPr="000A6E76">
        <w:rPr>
          <w:rStyle w:val="SubtleEmphasis"/>
          <w:rFonts w:ascii="Arial" w:hAnsi="Arial" w:cs="Arial"/>
          <w:color w:val="auto"/>
          <w:sz w:val="32"/>
          <w:szCs w:val="32"/>
        </w:rPr>
        <w:t>Healthwatch Sandwell</w:t>
      </w:r>
      <w:r w:rsidRPr="000A6E76">
        <w:rPr>
          <w:rFonts w:ascii="Arial" w:hAnsi="Arial" w:cs="Arial"/>
          <w:color w:val="auto"/>
          <w:sz w:val="32"/>
          <w:szCs w:val="32"/>
        </w:rPr>
        <w:t xml:space="preserve"> found that there was low awareness </w:t>
      </w:r>
      <w:r w:rsidR="001F4C8A" w:rsidRPr="000A6E76">
        <w:rPr>
          <w:rFonts w:ascii="Arial" w:hAnsi="Arial" w:cs="Arial"/>
          <w:color w:val="auto"/>
          <w:sz w:val="32"/>
          <w:szCs w:val="32"/>
        </w:rPr>
        <w:t xml:space="preserve">of annual health checks or </w:t>
      </w:r>
      <w:r w:rsidR="00DE2211" w:rsidRPr="000A6E76">
        <w:rPr>
          <w:rFonts w:ascii="Arial" w:hAnsi="Arial" w:cs="Arial"/>
          <w:color w:val="auto"/>
          <w:sz w:val="32"/>
          <w:szCs w:val="32"/>
        </w:rPr>
        <w:t xml:space="preserve">entitlement to them by people with a learning disability or family or carers. </w:t>
      </w:r>
      <w:r w:rsidR="00972053" w:rsidRPr="000A6E76">
        <w:rPr>
          <w:rFonts w:ascii="Arial" w:hAnsi="Arial" w:cs="Arial"/>
          <w:color w:val="auto"/>
          <w:sz w:val="32"/>
          <w:szCs w:val="32"/>
        </w:rPr>
        <w:t>T</w:t>
      </w:r>
      <w:r w:rsidR="005707CE" w:rsidRPr="000A6E76">
        <w:rPr>
          <w:rFonts w:ascii="Arial" w:hAnsi="Arial" w:cs="Arial"/>
          <w:color w:val="auto"/>
          <w:sz w:val="32"/>
          <w:szCs w:val="32"/>
        </w:rPr>
        <w:t>he picture appear</w:t>
      </w:r>
      <w:r w:rsidR="00FC370B" w:rsidRPr="000A6E76">
        <w:rPr>
          <w:rFonts w:ascii="Arial" w:hAnsi="Arial" w:cs="Arial"/>
          <w:color w:val="auto"/>
          <w:sz w:val="32"/>
          <w:szCs w:val="32"/>
        </w:rPr>
        <w:t>ed</w:t>
      </w:r>
      <w:r w:rsidR="005707CE" w:rsidRPr="000A6E76">
        <w:rPr>
          <w:rFonts w:ascii="Arial" w:hAnsi="Arial" w:cs="Arial"/>
          <w:color w:val="auto"/>
          <w:sz w:val="32"/>
          <w:szCs w:val="32"/>
        </w:rPr>
        <w:t xml:space="preserve"> to be that p</w:t>
      </w:r>
      <w:r w:rsidR="008D1C30" w:rsidRPr="000A6E76">
        <w:rPr>
          <w:rFonts w:ascii="Arial" w:hAnsi="Arial" w:cs="Arial"/>
          <w:color w:val="auto"/>
          <w:sz w:val="32"/>
          <w:szCs w:val="32"/>
        </w:rPr>
        <w:t xml:space="preserve">redominantly </w:t>
      </w:r>
      <w:r w:rsidR="00E620AF" w:rsidRPr="000A6E76">
        <w:rPr>
          <w:rFonts w:ascii="Arial" w:hAnsi="Arial" w:cs="Arial"/>
          <w:color w:val="auto"/>
          <w:sz w:val="32"/>
          <w:szCs w:val="32"/>
        </w:rPr>
        <w:t xml:space="preserve">people </w:t>
      </w:r>
      <w:r w:rsidR="008D1C30" w:rsidRPr="000A6E76">
        <w:rPr>
          <w:rFonts w:ascii="Arial" w:hAnsi="Arial" w:cs="Arial"/>
          <w:color w:val="auto"/>
          <w:sz w:val="32"/>
          <w:szCs w:val="32"/>
        </w:rPr>
        <w:t>with a learning disability in Sandwell have not been receiving annual health checks</w:t>
      </w:r>
      <w:r w:rsidR="007C14D2" w:rsidRPr="000A6E76">
        <w:rPr>
          <w:rFonts w:ascii="Arial" w:hAnsi="Arial" w:cs="Arial"/>
          <w:color w:val="auto"/>
          <w:sz w:val="32"/>
          <w:szCs w:val="32"/>
        </w:rPr>
        <w:t xml:space="preserve"> and there is general confusion about the service, as these </w:t>
      </w:r>
      <w:r w:rsidR="0063312F" w:rsidRPr="000A6E76">
        <w:rPr>
          <w:rFonts w:ascii="Arial" w:hAnsi="Arial" w:cs="Arial"/>
          <w:color w:val="auto"/>
          <w:sz w:val="32"/>
          <w:szCs w:val="32"/>
        </w:rPr>
        <w:t xml:space="preserve">carers voices illustrate: </w:t>
      </w:r>
    </w:p>
    <w:p w14:paraId="32A01CFF" w14:textId="49943CBF" w:rsidR="0063312F" w:rsidRPr="000647D2" w:rsidRDefault="00F30A17" w:rsidP="000647D2">
      <w:pPr>
        <w:pStyle w:val="Quote"/>
        <w:ind w:left="0"/>
      </w:pPr>
      <w:r w:rsidRPr="000647D2">
        <w:t>“I had a phone appointment with the Doctor when my daughter was sick, they asked me about her weight and diet. Does that mean she had an annual health check?”</w:t>
      </w:r>
    </w:p>
    <w:p w14:paraId="1CAECC2A" w14:textId="0639AF45" w:rsidR="00CD0BFF" w:rsidRDefault="00CD0BFF" w:rsidP="000647D2">
      <w:pPr>
        <w:pStyle w:val="Quote"/>
        <w:ind w:left="0"/>
      </w:pPr>
      <w:r w:rsidRPr="000647D2">
        <w:t xml:space="preserve">“I tried to book my son in for an annual health check but was told he would have to book himself as he was an adult. My son would not be able to do this himself so I was told he must write a letter to the practice manager saying that I could help him. </w:t>
      </w:r>
      <w:r w:rsidR="001E36E9" w:rsidRPr="000647D2">
        <w:t>But m</w:t>
      </w:r>
      <w:r w:rsidRPr="000647D2">
        <w:t>y son cannot write.”</w:t>
      </w:r>
    </w:p>
    <w:p w14:paraId="58F9FA05" w14:textId="77777777" w:rsidR="004B5C9D" w:rsidRDefault="004B5C9D" w:rsidP="004B5C9D"/>
    <w:p w14:paraId="663BDFD4" w14:textId="77777777" w:rsidR="004B5C9D" w:rsidRPr="004B5C9D" w:rsidRDefault="004B5C9D" w:rsidP="004B5C9D"/>
    <w:p w14:paraId="5548EF3A" w14:textId="77777777" w:rsidR="00797C81" w:rsidRPr="000A6E76" w:rsidRDefault="00797C81" w:rsidP="00467C6E">
      <w:pPr>
        <w:pStyle w:val="SubHeading"/>
        <w:shd w:val="clear" w:color="auto" w:fill="FFFF00"/>
        <w:spacing w:after="360" w:afterAutospacing="0"/>
        <w:rPr>
          <w:rFonts w:ascii="Arial" w:hAnsi="Arial" w:cs="Arial"/>
          <w:color w:val="auto"/>
          <w:sz w:val="32"/>
          <w:szCs w:val="32"/>
        </w:rPr>
      </w:pPr>
    </w:p>
    <w:p w14:paraId="6E68DCAF" w14:textId="7BFDDE5F" w:rsidR="00FC370B" w:rsidRPr="000A6E76" w:rsidRDefault="007B3306" w:rsidP="00467C6E">
      <w:pPr>
        <w:pStyle w:val="SubHeading"/>
        <w:shd w:val="clear" w:color="auto" w:fill="FFFF00"/>
        <w:spacing w:after="360" w:afterAutospacing="0"/>
        <w:rPr>
          <w:rFonts w:ascii="Arial" w:hAnsi="Arial" w:cs="Arial"/>
          <w:color w:val="auto"/>
          <w:sz w:val="32"/>
          <w:szCs w:val="32"/>
        </w:rPr>
      </w:pPr>
      <w:r w:rsidRPr="000A6E76">
        <w:rPr>
          <w:rFonts w:ascii="Arial" w:hAnsi="Arial" w:cs="Arial"/>
          <w:color w:val="auto"/>
          <w:sz w:val="32"/>
          <w:szCs w:val="32"/>
        </w:rPr>
        <w:t>A</w:t>
      </w:r>
      <w:r w:rsidR="00CF4D6B" w:rsidRPr="000A6E76">
        <w:rPr>
          <w:rFonts w:ascii="Arial" w:hAnsi="Arial" w:cs="Arial"/>
          <w:color w:val="auto"/>
          <w:sz w:val="32"/>
          <w:szCs w:val="32"/>
        </w:rPr>
        <w:t>n</w:t>
      </w:r>
      <w:r w:rsidR="004804C8" w:rsidRPr="000A6E76">
        <w:rPr>
          <w:rFonts w:ascii="Arial" w:hAnsi="Arial" w:cs="Arial"/>
          <w:color w:val="auto"/>
          <w:sz w:val="32"/>
          <w:szCs w:val="32"/>
        </w:rPr>
        <w:t xml:space="preserve"> example</w:t>
      </w:r>
      <w:r w:rsidR="00682A44" w:rsidRPr="000A6E76">
        <w:rPr>
          <w:rFonts w:ascii="Arial" w:hAnsi="Arial" w:cs="Arial"/>
          <w:color w:val="auto"/>
          <w:sz w:val="32"/>
          <w:szCs w:val="32"/>
        </w:rPr>
        <w:t xml:space="preserve"> of good health and care services </w:t>
      </w:r>
      <w:r w:rsidR="0051187B" w:rsidRPr="000A6E76">
        <w:rPr>
          <w:rFonts w:ascii="Arial" w:hAnsi="Arial" w:cs="Arial"/>
          <w:color w:val="auto"/>
          <w:sz w:val="32"/>
          <w:szCs w:val="32"/>
        </w:rPr>
        <w:t>for learning disabilities</w:t>
      </w:r>
    </w:p>
    <w:p w14:paraId="04DE903C" w14:textId="0568BEC5" w:rsidR="00682A44" w:rsidRPr="000A6E76" w:rsidRDefault="00682A44" w:rsidP="00467C6E">
      <w:pPr>
        <w:shd w:val="clear" w:color="auto" w:fill="FFFF00"/>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A parent carer </w:t>
      </w:r>
      <w:r w:rsidR="00F65326" w:rsidRPr="000A6E76">
        <w:rPr>
          <w:rFonts w:ascii="Arial" w:hAnsi="Arial" w:cs="Arial"/>
          <w:color w:val="auto"/>
          <w:sz w:val="32"/>
          <w:szCs w:val="32"/>
        </w:rPr>
        <w:t xml:space="preserve">of a child with learning disabilities </w:t>
      </w:r>
      <w:r w:rsidRPr="000A6E76">
        <w:rPr>
          <w:rFonts w:ascii="Arial" w:hAnsi="Arial" w:cs="Arial"/>
          <w:color w:val="auto"/>
          <w:sz w:val="32"/>
          <w:szCs w:val="32"/>
        </w:rPr>
        <w:t xml:space="preserve">told </w:t>
      </w:r>
      <w:r w:rsidRPr="000A6E76">
        <w:rPr>
          <w:rStyle w:val="SubtleEmphasis"/>
          <w:rFonts w:ascii="Arial" w:hAnsi="Arial" w:cs="Arial"/>
          <w:color w:val="auto"/>
          <w:sz w:val="32"/>
          <w:szCs w:val="32"/>
        </w:rPr>
        <w:t>Healthwatch Sandwell</w:t>
      </w:r>
      <w:r w:rsidRPr="000A6E76">
        <w:rPr>
          <w:rFonts w:ascii="Arial" w:hAnsi="Arial" w:cs="Arial"/>
          <w:color w:val="auto"/>
          <w:sz w:val="32"/>
          <w:szCs w:val="32"/>
        </w:rPr>
        <w:t xml:space="preserve"> about </w:t>
      </w:r>
      <w:r w:rsidR="00CB735E" w:rsidRPr="000A6E76">
        <w:rPr>
          <w:rFonts w:ascii="Arial" w:hAnsi="Arial" w:cs="Arial"/>
          <w:color w:val="auto"/>
          <w:sz w:val="32"/>
          <w:szCs w:val="32"/>
        </w:rPr>
        <w:t xml:space="preserve">their </w:t>
      </w:r>
      <w:r w:rsidR="00F65326" w:rsidRPr="000A6E76">
        <w:rPr>
          <w:rFonts w:ascii="Arial" w:hAnsi="Arial" w:cs="Arial"/>
          <w:color w:val="auto"/>
          <w:sz w:val="32"/>
          <w:szCs w:val="32"/>
        </w:rPr>
        <w:t xml:space="preserve">experiences with their GP practice: </w:t>
      </w:r>
    </w:p>
    <w:p w14:paraId="10FA9768" w14:textId="6EA9FB44" w:rsidR="008D4F10" w:rsidRDefault="00751F03" w:rsidP="00467C6E">
      <w:pPr>
        <w:shd w:val="clear" w:color="auto" w:fill="FFFF00"/>
        <w:spacing w:after="360" w:afterAutospacing="0"/>
        <w:ind w:left="0" w:firstLine="0"/>
        <w:rPr>
          <w:rFonts w:ascii="Arial" w:hAnsi="Arial" w:cs="Arial"/>
          <w:b/>
          <w:bCs/>
          <w:color w:val="auto"/>
          <w:sz w:val="32"/>
          <w:szCs w:val="32"/>
        </w:rPr>
      </w:pPr>
      <w:r w:rsidRPr="00435937">
        <w:rPr>
          <w:rFonts w:ascii="Arial" w:hAnsi="Arial" w:cs="Arial"/>
          <w:b/>
          <w:bCs/>
          <w:color w:val="auto"/>
          <w:sz w:val="32"/>
          <w:szCs w:val="32"/>
        </w:rPr>
        <w:t xml:space="preserve"> “My daughter has complex needs. She is totally dependent on us for caring for all her needs. She has lots of medical appointments as she has quite a few things wrong. Our D</w:t>
      </w:r>
      <w:r w:rsidR="004804C8" w:rsidRPr="00435937">
        <w:rPr>
          <w:rFonts w:ascii="Arial" w:hAnsi="Arial" w:cs="Arial"/>
          <w:b/>
          <w:bCs/>
          <w:color w:val="auto"/>
          <w:sz w:val="32"/>
          <w:szCs w:val="32"/>
        </w:rPr>
        <w:t>octor</w:t>
      </w:r>
      <w:r w:rsidRPr="00435937">
        <w:rPr>
          <w:rFonts w:ascii="Arial" w:hAnsi="Arial" w:cs="Arial"/>
          <w:b/>
          <w:bCs/>
          <w:color w:val="auto"/>
          <w:sz w:val="32"/>
          <w:szCs w:val="32"/>
        </w:rPr>
        <w:t xml:space="preserve"> is supportive. I have no problems getting an appointment and they always ask me if I am ok and can they help me in any way. My daughter has an annual health check. The surgery calls me up when this is due and have already made an appointment for us to attend. At the appointment they ask lots of questions including things about benefits and equipment we need for home to help us care for our daughter. They also check that medication is ok and have knowledge about all the other consultants that are involved in my daughter’s care. The only thing they cannot do is weight my daughter as she uses a wheelchair and is unable to stand up. They do arrange an appointment for me at the place where I can have this done. When I hear other parents talk about how difficult the find accessing their D</w:t>
      </w:r>
      <w:r w:rsidR="004804C8" w:rsidRPr="00435937">
        <w:rPr>
          <w:rFonts w:ascii="Arial" w:hAnsi="Arial" w:cs="Arial"/>
          <w:b/>
          <w:bCs/>
          <w:color w:val="auto"/>
          <w:sz w:val="32"/>
          <w:szCs w:val="32"/>
        </w:rPr>
        <w:t>octor</w:t>
      </w:r>
      <w:r w:rsidR="00CF4D6B" w:rsidRPr="00435937">
        <w:rPr>
          <w:rFonts w:ascii="Arial" w:hAnsi="Arial" w:cs="Arial"/>
          <w:b/>
          <w:bCs/>
          <w:color w:val="auto"/>
          <w:sz w:val="32"/>
          <w:szCs w:val="32"/>
        </w:rPr>
        <w:t>,</w:t>
      </w:r>
      <w:r w:rsidRPr="00435937">
        <w:rPr>
          <w:rFonts w:ascii="Arial" w:hAnsi="Arial" w:cs="Arial"/>
          <w:b/>
          <w:bCs/>
          <w:color w:val="auto"/>
          <w:sz w:val="32"/>
          <w:szCs w:val="32"/>
        </w:rPr>
        <w:t xml:space="preserve"> I feel very lucky that I have this support. All D</w:t>
      </w:r>
      <w:r w:rsidR="004804C8" w:rsidRPr="00435937">
        <w:rPr>
          <w:rFonts w:ascii="Arial" w:hAnsi="Arial" w:cs="Arial"/>
          <w:b/>
          <w:bCs/>
          <w:color w:val="auto"/>
          <w:sz w:val="32"/>
          <w:szCs w:val="32"/>
        </w:rPr>
        <w:t>octors</w:t>
      </w:r>
      <w:r w:rsidRPr="00435937">
        <w:rPr>
          <w:rFonts w:ascii="Arial" w:hAnsi="Arial" w:cs="Arial"/>
          <w:b/>
          <w:bCs/>
          <w:color w:val="auto"/>
          <w:sz w:val="32"/>
          <w:szCs w:val="32"/>
        </w:rPr>
        <w:t xml:space="preserve"> should be offering the same standards of car</w:t>
      </w:r>
      <w:r w:rsidR="007B3306" w:rsidRPr="00435937">
        <w:rPr>
          <w:rFonts w:ascii="Arial" w:hAnsi="Arial" w:cs="Arial"/>
          <w:b/>
          <w:bCs/>
          <w:color w:val="auto"/>
          <w:sz w:val="32"/>
          <w:szCs w:val="32"/>
        </w:rPr>
        <w:t>e.”</w:t>
      </w:r>
      <w:r w:rsidRPr="00435937">
        <w:rPr>
          <w:rFonts w:ascii="Arial" w:hAnsi="Arial" w:cs="Arial"/>
          <w:b/>
          <w:bCs/>
          <w:color w:val="auto"/>
          <w:sz w:val="32"/>
          <w:szCs w:val="32"/>
        </w:rPr>
        <w:t xml:space="preserve"> </w:t>
      </w:r>
    </w:p>
    <w:p w14:paraId="393B1EE3" w14:textId="77777777" w:rsidR="00435937" w:rsidRPr="00435937" w:rsidRDefault="00435937" w:rsidP="00467C6E">
      <w:pPr>
        <w:shd w:val="clear" w:color="auto" w:fill="FFFF00"/>
        <w:spacing w:after="360" w:afterAutospacing="0"/>
        <w:ind w:left="0" w:firstLine="0"/>
        <w:rPr>
          <w:rFonts w:ascii="Arial" w:hAnsi="Arial" w:cs="Arial"/>
          <w:b/>
          <w:bCs/>
          <w:color w:val="auto"/>
          <w:sz w:val="32"/>
          <w:szCs w:val="32"/>
        </w:rPr>
      </w:pPr>
    </w:p>
    <w:p w14:paraId="454D4323" w14:textId="32095560" w:rsidR="00943342" w:rsidRPr="00EC4705" w:rsidRDefault="00EC4705" w:rsidP="00EC4705">
      <w:pPr>
        <w:pStyle w:val="Heading2"/>
      </w:pPr>
      <w:bookmarkStart w:id="52" w:name="_Toc128993153"/>
      <w:r w:rsidRPr="00EC4705">
        <w:t xml:space="preserve">e) </w:t>
      </w:r>
      <w:r w:rsidR="00943342" w:rsidRPr="00EC4705">
        <w:t xml:space="preserve">People with </w:t>
      </w:r>
      <w:r w:rsidR="003358C3" w:rsidRPr="00EC4705">
        <w:t>a</w:t>
      </w:r>
      <w:r w:rsidR="00943342" w:rsidRPr="00EC4705">
        <w:t>utism</w:t>
      </w:r>
      <w:bookmarkEnd w:id="52"/>
      <w:r w:rsidR="00943342" w:rsidRPr="00EC4705">
        <w:t xml:space="preserve"> </w:t>
      </w:r>
    </w:p>
    <w:p w14:paraId="401579D2" w14:textId="6C06247A" w:rsidR="00943342" w:rsidRPr="000A6E76" w:rsidRDefault="00943342"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People with </w:t>
      </w:r>
      <w:r w:rsidR="003358C3" w:rsidRPr="000A6E76">
        <w:rPr>
          <w:rFonts w:ascii="Arial" w:hAnsi="Arial" w:cs="Arial"/>
          <w:color w:val="auto"/>
          <w:sz w:val="32"/>
          <w:szCs w:val="32"/>
        </w:rPr>
        <w:t>a</w:t>
      </w:r>
      <w:r w:rsidRPr="000A6E76">
        <w:rPr>
          <w:rFonts w:ascii="Arial" w:hAnsi="Arial" w:cs="Arial"/>
          <w:color w:val="auto"/>
          <w:sz w:val="32"/>
          <w:szCs w:val="32"/>
        </w:rPr>
        <w:t xml:space="preserve">utism may, or may not, have a learning disability. However, on the autism spectrum, some people may have information and communication needs to be </w:t>
      </w:r>
      <w:r w:rsidRPr="000A6E76">
        <w:rPr>
          <w:rStyle w:val="SubtleEmphasis"/>
          <w:rFonts w:ascii="Arial" w:hAnsi="Arial" w:cs="Arial"/>
          <w:color w:val="auto"/>
          <w:sz w:val="32"/>
          <w:szCs w:val="32"/>
        </w:rPr>
        <w:t>identified</w:t>
      </w:r>
      <w:r w:rsidRPr="000A6E76">
        <w:rPr>
          <w:rFonts w:ascii="Arial" w:hAnsi="Arial" w:cs="Arial"/>
          <w:color w:val="auto"/>
          <w:sz w:val="32"/>
          <w:szCs w:val="32"/>
        </w:rPr>
        <w:t xml:space="preserve"> and </w:t>
      </w:r>
      <w:r w:rsidRPr="000A6E76">
        <w:rPr>
          <w:rStyle w:val="SubtleEmphasis"/>
          <w:rFonts w:ascii="Arial" w:hAnsi="Arial" w:cs="Arial"/>
          <w:color w:val="auto"/>
          <w:sz w:val="32"/>
          <w:szCs w:val="32"/>
        </w:rPr>
        <w:t>met</w:t>
      </w:r>
      <w:r w:rsidRPr="000A6E76">
        <w:rPr>
          <w:rFonts w:ascii="Arial" w:hAnsi="Arial" w:cs="Arial"/>
          <w:color w:val="auto"/>
          <w:sz w:val="32"/>
          <w:szCs w:val="32"/>
        </w:rPr>
        <w:t xml:space="preserve">. </w:t>
      </w:r>
    </w:p>
    <w:p w14:paraId="3AF6A343" w14:textId="78B038F3" w:rsidR="00B10678" w:rsidRPr="000A6E76" w:rsidRDefault="000C6879"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Outline</w:t>
      </w:r>
      <w:r w:rsidR="00B10678" w:rsidRPr="000A6E76">
        <w:rPr>
          <w:rFonts w:ascii="Arial" w:hAnsi="Arial" w:cs="Arial"/>
          <w:color w:val="auto"/>
          <w:sz w:val="32"/>
          <w:szCs w:val="32"/>
        </w:rPr>
        <w:t xml:space="preserve"> scenarios below illustrate information and communication needs</w:t>
      </w:r>
      <w:r w:rsidRPr="000A6E76">
        <w:rPr>
          <w:rFonts w:ascii="Arial" w:hAnsi="Arial" w:cs="Arial"/>
          <w:color w:val="auto"/>
          <w:sz w:val="32"/>
          <w:szCs w:val="32"/>
        </w:rPr>
        <w:t>:</w:t>
      </w:r>
    </w:p>
    <w:p w14:paraId="6983B773" w14:textId="77777777" w:rsidR="00797C81" w:rsidRPr="000A6E76" w:rsidRDefault="00797C81" w:rsidP="00467C6E">
      <w:pPr>
        <w:pStyle w:val="SubHeading"/>
        <w:shd w:val="clear" w:color="auto" w:fill="FFFF00"/>
        <w:spacing w:after="360" w:afterAutospacing="0"/>
        <w:rPr>
          <w:rFonts w:ascii="Arial" w:hAnsi="Arial" w:cs="Arial"/>
          <w:color w:val="auto"/>
          <w:sz w:val="32"/>
          <w:szCs w:val="32"/>
        </w:rPr>
      </w:pPr>
    </w:p>
    <w:p w14:paraId="1F5F3BDB" w14:textId="29C0EE53" w:rsidR="00A856AF" w:rsidRPr="000A6E76" w:rsidRDefault="00B95A9F" w:rsidP="00467C6E">
      <w:pPr>
        <w:pStyle w:val="SubHeading"/>
        <w:shd w:val="clear" w:color="auto" w:fill="FFFF00"/>
        <w:spacing w:after="360" w:afterAutospacing="0"/>
        <w:rPr>
          <w:rFonts w:ascii="Arial" w:hAnsi="Arial" w:cs="Arial"/>
          <w:color w:val="auto"/>
          <w:sz w:val="32"/>
          <w:szCs w:val="32"/>
        </w:rPr>
      </w:pPr>
      <w:r w:rsidRPr="000A6E76">
        <w:rPr>
          <w:rFonts w:ascii="Arial" w:hAnsi="Arial" w:cs="Arial"/>
          <w:color w:val="auto"/>
          <w:sz w:val="32"/>
          <w:szCs w:val="32"/>
        </w:rPr>
        <w:t xml:space="preserve">Person with </w:t>
      </w:r>
      <w:r w:rsidR="00A856AF" w:rsidRPr="000A6E76">
        <w:rPr>
          <w:rFonts w:ascii="Arial" w:hAnsi="Arial" w:cs="Arial"/>
          <w:color w:val="auto"/>
          <w:sz w:val="32"/>
          <w:szCs w:val="32"/>
        </w:rPr>
        <w:t>autism</w:t>
      </w:r>
      <w:r w:rsidR="00163BBA" w:rsidRPr="000A6E76">
        <w:rPr>
          <w:rFonts w:ascii="Arial" w:hAnsi="Arial" w:cs="Arial"/>
          <w:color w:val="auto"/>
          <w:sz w:val="32"/>
          <w:szCs w:val="32"/>
        </w:rPr>
        <w:t xml:space="preserve"> -</w:t>
      </w:r>
      <w:r w:rsidR="00A856AF" w:rsidRPr="000A6E76">
        <w:rPr>
          <w:rFonts w:ascii="Arial" w:hAnsi="Arial" w:cs="Arial"/>
          <w:color w:val="auto"/>
          <w:sz w:val="32"/>
          <w:szCs w:val="32"/>
        </w:rPr>
        <w:t xml:space="preserve"> hospital operation planning </w:t>
      </w:r>
      <w:r w:rsidR="00606448" w:rsidRPr="000A6E76">
        <w:rPr>
          <w:rFonts w:ascii="Arial" w:hAnsi="Arial" w:cs="Arial"/>
          <w:color w:val="auto"/>
          <w:sz w:val="32"/>
          <w:szCs w:val="32"/>
        </w:rPr>
        <w:t xml:space="preserve"> </w:t>
      </w:r>
    </w:p>
    <w:p w14:paraId="365708EA" w14:textId="717568AB" w:rsidR="0097276D" w:rsidRPr="000A6E76" w:rsidRDefault="00EA510B" w:rsidP="00467C6E">
      <w:pPr>
        <w:shd w:val="clear" w:color="auto" w:fill="FFFF00"/>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Mrs </w:t>
      </w:r>
      <w:r w:rsidR="009170F1" w:rsidRPr="000A6E76">
        <w:rPr>
          <w:rFonts w:ascii="Arial" w:hAnsi="Arial" w:cs="Arial"/>
          <w:color w:val="auto"/>
          <w:sz w:val="32"/>
          <w:szCs w:val="32"/>
        </w:rPr>
        <w:t>“</w:t>
      </w:r>
      <w:r w:rsidRPr="000A6E76">
        <w:rPr>
          <w:rFonts w:ascii="Arial" w:hAnsi="Arial" w:cs="Arial"/>
          <w:color w:val="auto"/>
          <w:sz w:val="32"/>
          <w:szCs w:val="32"/>
        </w:rPr>
        <w:t>C</w:t>
      </w:r>
      <w:r w:rsidR="009170F1" w:rsidRPr="000A6E76">
        <w:rPr>
          <w:rFonts w:ascii="Arial" w:hAnsi="Arial" w:cs="Arial"/>
          <w:color w:val="auto"/>
          <w:sz w:val="32"/>
          <w:szCs w:val="32"/>
        </w:rPr>
        <w:t>”</w:t>
      </w:r>
      <w:r w:rsidR="00372D33" w:rsidRPr="000A6E76">
        <w:rPr>
          <w:rFonts w:ascii="Arial" w:hAnsi="Arial" w:cs="Arial"/>
          <w:color w:val="auto"/>
          <w:sz w:val="32"/>
          <w:szCs w:val="32"/>
        </w:rPr>
        <w:t xml:space="preserve"> is the Mother of a</w:t>
      </w:r>
      <w:r w:rsidR="00F309CD" w:rsidRPr="000A6E76">
        <w:rPr>
          <w:rFonts w:ascii="Arial" w:hAnsi="Arial" w:cs="Arial"/>
          <w:color w:val="auto"/>
          <w:sz w:val="32"/>
          <w:szCs w:val="32"/>
        </w:rPr>
        <w:t xml:space="preserve">n </w:t>
      </w:r>
      <w:r w:rsidR="00302CCA" w:rsidRPr="000A6E76">
        <w:rPr>
          <w:rFonts w:ascii="Arial" w:hAnsi="Arial" w:cs="Arial"/>
          <w:color w:val="auto"/>
          <w:sz w:val="32"/>
          <w:szCs w:val="32"/>
        </w:rPr>
        <w:t>18-year-old</w:t>
      </w:r>
      <w:r w:rsidR="00372D33" w:rsidRPr="000A6E76">
        <w:rPr>
          <w:rFonts w:ascii="Arial" w:hAnsi="Arial" w:cs="Arial"/>
          <w:color w:val="auto"/>
          <w:sz w:val="32"/>
          <w:szCs w:val="32"/>
        </w:rPr>
        <w:t xml:space="preserve"> </w:t>
      </w:r>
      <w:r w:rsidR="00302CCA" w:rsidRPr="000A6E76">
        <w:rPr>
          <w:rFonts w:ascii="Arial" w:hAnsi="Arial" w:cs="Arial"/>
          <w:color w:val="auto"/>
          <w:sz w:val="32"/>
          <w:szCs w:val="32"/>
        </w:rPr>
        <w:t xml:space="preserve">son </w:t>
      </w:r>
      <w:r w:rsidR="00B82DEE" w:rsidRPr="000A6E76">
        <w:rPr>
          <w:rFonts w:ascii="Arial" w:hAnsi="Arial" w:cs="Arial"/>
          <w:color w:val="auto"/>
          <w:sz w:val="32"/>
          <w:szCs w:val="32"/>
        </w:rPr>
        <w:t xml:space="preserve">“D” who has </w:t>
      </w:r>
      <w:r w:rsidR="00AC6B6F" w:rsidRPr="000A6E76">
        <w:rPr>
          <w:rFonts w:ascii="Arial" w:hAnsi="Arial" w:cs="Arial"/>
          <w:color w:val="auto"/>
          <w:sz w:val="32"/>
          <w:szCs w:val="32"/>
        </w:rPr>
        <w:t>severe a</w:t>
      </w:r>
      <w:r w:rsidR="00F309CD" w:rsidRPr="000A6E76">
        <w:rPr>
          <w:rFonts w:ascii="Arial" w:hAnsi="Arial" w:cs="Arial"/>
          <w:color w:val="auto"/>
          <w:sz w:val="32"/>
          <w:szCs w:val="32"/>
        </w:rPr>
        <w:t>utism</w:t>
      </w:r>
      <w:r w:rsidR="00AC6B6F" w:rsidRPr="000A6E76">
        <w:rPr>
          <w:rFonts w:ascii="Arial" w:hAnsi="Arial" w:cs="Arial"/>
          <w:color w:val="auto"/>
          <w:sz w:val="32"/>
          <w:szCs w:val="32"/>
        </w:rPr>
        <w:t xml:space="preserve"> and associated learning difficulties</w:t>
      </w:r>
      <w:r w:rsidR="00F309CD" w:rsidRPr="000A6E76">
        <w:rPr>
          <w:rFonts w:ascii="Arial" w:hAnsi="Arial" w:cs="Arial"/>
          <w:color w:val="auto"/>
          <w:sz w:val="32"/>
          <w:szCs w:val="32"/>
        </w:rPr>
        <w:t xml:space="preserve">. </w:t>
      </w:r>
      <w:r w:rsidR="00302CCA" w:rsidRPr="000A6E76">
        <w:rPr>
          <w:rFonts w:ascii="Arial" w:hAnsi="Arial" w:cs="Arial"/>
          <w:color w:val="auto"/>
          <w:sz w:val="32"/>
          <w:szCs w:val="32"/>
        </w:rPr>
        <w:t xml:space="preserve">Mrs </w:t>
      </w:r>
      <w:r w:rsidR="009170F1" w:rsidRPr="000A6E76">
        <w:rPr>
          <w:rFonts w:ascii="Arial" w:hAnsi="Arial" w:cs="Arial"/>
          <w:color w:val="auto"/>
          <w:sz w:val="32"/>
          <w:szCs w:val="32"/>
        </w:rPr>
        <w:t>“</w:t>
      </w:r>
      <w:r w:rsidR="00302CCA" w:rsidRPr="000A6E76">
        <w:rPr>
          <w:rFonts w:ascii="Arial" w:hAnsi="Arial" w:cs="Arial"/>
          <w:color w:val="auto"/>
          <w:sz w:val="32"/>
          <w:szCs w:val="32"/>
        </w:rPr>
        <w:t>C</w:t>
      </w:r>
      <w:r w:rsidR="009170F1" w:rsidRPr="000A6E76">
        <w:rPr>
          <w:rFonts w:ascii="Arial" w:hAnsi="Arial" w:cs="Arial"/>
          <w:color w:val="auto"/>
          <w:sz w:val="32"/>
          <w:szCs w:val="32"/>
        </w:rPr>
        <w:t>”</w:t>
      </w:r>
      <w:r w:rsidR="00302CCA" w:rsidRPr="000A6E76">
        <w:rPr>
          <w:rFonts w:ascii="Arial" w:hAnsi="Arial" w:cs="Arial"/>
          <w:color w:val="auto"/>
          <w:sz w:val="32"/>
          <w:szCs w:val="32"/>
        </w:rPr>
        <w:t xml:space="preserve"> </w:t>
      </w:r>
      <w:r w:rsidR="004F7BB7" w:rsidRPr="000A6E76">
        <w:rPr>
          <w:rFonts w:ascii="Arial" w:hAnsi="Arial" w:cs="Arial"/>
          <w:color w:val="auto"/>
          <w:sz w:val="32"/>
          <w:szCs w:val="32"/>
        </w:rPr>
        <w:t xml:space="preserve">shared </w:t>
      </w:r>
      <w:r w:rsidR="00B82DEE" w:rsidRPr="000A6E76">
        <w:rPr>
          <w:rFonts w:ascii="Arial" w:hAnsi="Arial" w:cs="Arial"/>
          <w:color w:val="auto"/>
          <w:sz w:val="32"/>
          <w:szCs w:val="32"/>
        </w:rPr>
        <w:t xml:space="preserve">the recent experiences of “D” needing an operation in hospital. </w:t>
      </w:r>
      <w:r w:rsidR="0079777B" w:rsidRPr="000A6E76">
        <w:rPr>
          <w:rFonts w:ascii="Arial" w:hAnsi="Arial" w:cs="Arial"/>
          <w:color w:val="auto"/>
          <w:sz w:val="32"/>
          <w:szCs w:val="32"/>
        </w:rPr>
        <w:t xml:space="preserve">“D” needed time </w:t>
      </w:r>
      <w:r w:rsidR="00404E11" w:rsidRPr="000A6E76">
        <w:rPr>
          <w:rFonts w:ascii="Arial" w:hAnsi="Arial" w:cs="Arial"/>
          <w:color w:val="auto"/>
          <w:sz w:val="32"/>
          <w:szCs w:val="32"/>
        </w:rPr>
        <w:t xml:space="preserve">spent on </w:t>
      </w:r>
      <w:r w:rsidR="0079777B" w:rsidRPr="000A6E76">
        <w:rPr>
          <w:rFonts w:ascii="Arial" w:hAnsi="Arial" w:cs="Arial"/>
          <w:color w:val="auto"/>
          <w:sz w:val="32"/>
          <w:szCs w:val="32"/>
        </w:rPr>
        <w:t xml:space="preserve">preparation for </w:t>
      </w:r>
      <w:r w:rsidR="00404E11" w:rsidRPr="000A6E76">
        <w:rPr>
          <w:rFonts w:ascii="Arial" w:hAnsi="Arial" w:cs="Arial"/>
          <w:color w:val="auto"/>
          <w:sz w:val="32"/>
          <w:szCs w:val="32"/>
        </w:rPr>
        <w:t>the hospital procedures</w:t>
      </w:r>
      <w:r w:rsidR="0028019E" w:rsidRPr="000A6E76">
        <w:rPr>
          <w:rFonts w:ascii="Arial" w:hAnsi="Arial" w:cs="Arial"/>
          <w:color w:val="auto"/>
          <w:sz w:val="32"/>
          <w:szCs w:val="32"/>
        </w:rPr>
        <w:t xml:space="preserve">. </w:t>
      </w:r>
      <w:r w:rsidR="00826B45" w:rsidRPr="000A6E76">
        <w:rPr>
          <w:rFonts w:ascii="Arial" w:hAnsi="Arial" w:cs="Arial"/>
          <w:color w:val="auto"/>
          <w:sz w:val="32"/>
          <w:szCs w:val="32"/>
        </w:rPr>
        <w:t xml:space="preserve">The </w:t>
      </w:r>
      <w:r w:rsidR="0028019E" w:rsidRPr="000A6E76">
        <w:rPr>
          <w:rFonts w:ascii="Arial" w:hAnsi="Arial" w:cs="Arial"/>
          <w:color w:val="auto"/>
          <w:sz w:val="32"/>
          <w:szCs w:val="32"/>
        </w:rPr>
        <w:t xml:space="preserve">parents advocated </w:t>
      </w:r>
      <w:r w:rsidR="009170F1" w:rsidRPr="000A6E76">
        <w:rPr>
          <w:rFonts w:ascii="Arial" w:hAnsi="Arial" w:cs="Arial"/>
          <w:color w:val="auto"/>
          <w:sz w:val="32"/>
          <w:szCs w:val="32"/>
        </w:rPr>
        <w:t xml:space="preserve">on behalf of “D” </w:t>
      </w:r>
      <w:r w:rsidR="0028019E" w:rsidRPr="000A6E76">
        <w:rPr>
          <w:rFonts w:ascii="Arial" w:hAnsi="Arial" w:cs="Arial"/>
          <w:color w:val="auto"/>
          <w:sz w:val="32"/>
          <w:szCs w:val="32"/>
        </w:rPr>
        <w:t>with the hospital</w:t>
      </w:r>
      <w:r w:rsidR="00711CBF" w:rsidRPr="000A6E76">
        <w:rPr>
          <w:rFonts w:ascii="Arial" w:hAnsi="Arial" w:cs="Arial"/>
          <w:color w:val="auto"/>
          <w:sz w:val="32"/>
          <w:szCs w:val="32"/>
        </w:rPr>
        <w:t>,</w:t>
      </w:r>
      <w:r w:rsidR="0028019E" w:rsidRPr="000A6E76">
        <w:rPr>
          <w:rFonts w:ascii="Arial" w:hAnsi="Arial" w:cs="Arial"/>
          <w:color w:val="auto"/>
          <w:sz w:val="32"/>
          <w:szCs w:val="32"/>
        </w:rPr>
        <w:t xml:space="preserve"> </w:t>
      </w:r>
      <w:r w:rsidR="00826B45" w:rsidRPr="000A6E76">
        <w:rPr>
          <w:rFonts w:ascii="Arial" w:hAnsi="Arial" w:cs="Arial"/>
          <w:color w:val="auto"/>
          <w:sz w:val="32"/>
          <w:szCs w:val="32"/>
        </w:rPr>
        <w:t>but the</w:t>
      </w:r>
      <w:r w:rsidR="006456FF" w:rsidRPr="000A6E76">
        <w:rPr>
          <w:rFonts w:ascii="Arial" w:hAnsi="Arial" w:cs="Arial"/>
          <w:color w:val="auto"/>
          <w:sz w:val="32"/>
          <w:szCs w:val="32"/>
        </w:rPr>
        <w:t>y</w:t>
      </w:r>
      <w:r w:rsidR="00826B45" w:rsidRPr="000A6E76">
        <w:rPr>
          <w:rFonts w:ascii="Arial" w:hAnsi="Arial" w:cs="Arial"/>
          <w:color w:val="auto"/>
          <w:sz w:val="32"/>
          <w:szCs w:val="32"/>
        </w:rPr>
        <w:t xml:space="preserve"> did not pay proper attention </w:t>
      </w:r>
      <w:r w:rsidR="00711CBF" w:rsidRPr="000A6E76">
        <w:rPr>
          <w:rFonts w:ascii="Arial" w:hAnsi="Arial" w:cs="Arial"/>
          <w:color w:val="auto"/>
          <w:sz w:val="32"/>
          <w:szCs w:val="32"/>
        </w:rPr>
        <w:t xml:space="preserve">to them </w:t>
      </w:r>
      <w:r w:rsidR="00826B45" w:rsidRPr="000A6E76">
        <w:rPr>
          <w:rFonts w:ascii="Arial" w:hAnsi="Arial" w:cs="Arial"/>
          <w:color w:val="auto"/>
          <w:sz w:val="32"/>
          <w:szCs w:val="32"/>
        </w:rPr>
        <w:t xml:space="preserve">or to the information in the </w:t>
      </w:r>
      <w:r w:rsidR="00826B45" w:rsidRPr="000A6E76">
        <w:rPr>
          <w:rStyle w:val="SubtleEmphasis"/>
          <w:rFonts w:ascii="Arial" w:hAnsi="Arial" w:cs="Arial"/>
          <w:color w:val="auto"/>
          <w:sz w:val="32"/>
          <w:szCs w:val="32"/>
        </w:rPr>
        <w:t xml:space="preserve">Hospital Passport. </w:t>
      </w:r>
      <w:r w:rsidR="00DE10B4" w:rsidRPr="000A6E76">
        <w:rPr>
          <w:rFonts w:ascii="Arial" w:hAnsi="Arial" w:cs="Arial"/>
          <w:color w:val="auto"/>
          <w:sz w:val="32"/>
          <w:szCs w:val="32"/>
        </w:rPr>
        <w:t>Initially t</w:t>
      </w:r>
      <w:r w:rsidR="00683C9B" w:rsidRPr="000A6E76">
        <w:rPr>
          <w:rFonts w:ascii="Arial" w:hAnsi="Arial" w:cs="Arial"/>
          <w:color w:val="auto"/>
          <w:sz w:val="32"/>
          <w:szCs w:val="32"/>
        </w:rPr>
        <w:t xml:space="preserve">here were also barriers around the parents </w:t>
      </w:r>
      <w:r w:rsidR="002753A3" w:rsidRPr="000A6E76">
        <w:rPr>
          <w:rFonts w:ascii="Arial" w:hAnsi="Arial" w:cs="Arial"/>
          <w:color w:val="auto"/>
          <w:sz w:val="32"/>
          <w:szCs w:val="32"/>
        </w:rPr>
        <w:t xml:space="preserve">being able </w:t>
      </w:r>
      <w:r w:rsidR="00683C9B" w:rsidRPr="000A6E76">
        <w:rPr>
          <w:rFonts w:ascii="Arial" w:hAnsi="Arial" w:cs="Arial"/>
          <w:color w:val="auto"/>
          <w:sz w:val="32"/>
          <w:szCs w:val="32"/>
        </w:rPr>
        <w:t>to be present in the hospital setting</w:t>
      </w:r>
      <w:r w:rsidR="002753A3" w:rsidRPr="000A6E76">
        <w:rPr>
          <w:rFonts w:ascii="Arial" w:hAnsi="Arial" w:cs="Arial"/>
          <w:color w:val="auto"/>
          <w:sz w:val="32"/>
          <w:szCs w:val="32"/>
        </w:rPr>
        <w:t>.</w:t>
      </w:r>
      <w:r w:rsidR="00683C9B" w:rsidRPr="000A6E76">
        <w:rPr>
          <w:rFonts w:ascii="Arial" w:hAnsi="Arial" w:cs="Arial"/>
          <w:color w:val="auto"/>
          <w:sz w:val="32"/>
          <w:szCs w:val="32"/>
        </w:rPr>
        <w:t xml:space="preserve"> </w:t>
      </w:r>
      <w:r w:rsidR="00096B0C" w:rsidRPr="000A6E76">
        <w:rPr>
          <w:rFonts w:ascii="Arial" w:hAnsi="Arial" w:cs="Arial"/>
          <w:color w:val="auto"/>
          <w:sz w:val="32"/>
          <w:szCs w:val="32"/>
        </w:rPr>
        <w:t xml:space="preserve">As </w:t>
      </w:r>
      <w:r w:rsidR="00096B0C" w:rsidRPr="000A6E76">
        <w:rPr>
          <w:rStyle w:val="SubtleEmphasis"/>
          <w:rFonts w:ascii="Arial" w:hAnsi="Arial" w:cs="Arial"/>
          <w:color w:val="auto"/>
          <w:sz w:val="32"/>
          <w:szCs w:val="32"/>
        </w:rPr>
        <w:t xml:space="preserve">a </w:t>
      </w:r>
      <w:r w:rsidR="00711CBF" w:rsidRPr="000A6E76">
        <w:rPr>
          <w:rStyle w:val="SubtleEmphasis"/>
          <w:rFonts w:ascii="Arial" w:hAnsi="Arial" w:cs="Arial"/>
          <w:color w:val="auto"/>
          <w:sz w:val="32"/>
          <w:szCs w:val="32"/>
        </w:rPr>
        <w:t>result</w:t>
      </w:r>
      <w:r w:rsidR="006A7AE1" w:rsidRPr="000A6E76">
        <w:rPr>
          <w:rStyle w:val="SubtleEmphasis"/>
          <w:rFonts w:ascii="Arial" w:hAnsi="Arial" w:cs="Arial"/>
          <w:color w:val="auto"/>
          <w:sz w:val="32"/>
          <w:szCs w:val="32"/>
        </w:rPr>
        <w:t xml:space="preserve"> </w:t>
      </w:r>
      <w:r w:rsidR="006456FF" w:rsidRPr="000A6E76">
        <w:rPr>
          <w:rStyle w:val="SubtleEmphasis"/>
          <w:rFonts w:ascii="Arial" w:hAnsi="Arial" w:cs="Arial"/>
          <w:color w:val="auto"/>
          <w:sz w:val="32"/>
          <w:szCs w:val="32"/>
        </w:rPr>
        <w:t>“D” became distressed and uncooperative</w:t>
      </w:r>
      <w:r w:rsidR="006A7AE1" w:rsidRPr="000A6E76">
        <w:rPr>
          <w:rStyle w:val="SubtleEmphasis"/>
          <w:rFonts w:ascii="Arial" w:hAnsi="Arial" w:cs="Arial"/>
          <w:color w:val="auto"/>
          <w:sz w:val="32"/>
          <w:szCs w:val="32"/>
        </w:rPr>
        <w:t xml:space="preserve"> prior to treatment </w:t>
      </w:r>
      <w:r w:rsidR="00683C9B" w:rsidRPr="000A6E76">
        <w:rPr>
          <w:rStyle w:val="SubtleEmphasis"/>
          <w:rFonts w:ascii="Arial" w:hAnsi="Arial" w:cs="Arial"/>
          <w:color w:val="auto"/>
          <w:sz w:val="32"/>
          <w:szCs w:val="32"/>
        </w:rPr>
        <w:t xml:space="preserve">in the hospital. </w:t>
      </w:r>
      <w:r w:rsidR="00403253" w:rsidRPr="000A6E76">
        <w:rPr>
          <w:rStyle w:val="SubtleEmphasis"/>
          <w:rFonts w:ascii="Arial" w:hAnsi="Arial" w:cs="Arial"/>
          <w:color w:val="auto"/>
          <w:sz w:val="32"/>
          <w:szCs w:val="32"/>
        </w:rPr>
        <w:t xml:space="preserve">Eventually a learning disability nurse </w:t>
      </w:r>
      <w:r w:rsidR="00A571E3" w:rsidRPr="000A6E76">
        <w:rPr>
          <w:rFonts w:ascii="Arial" w:hAnsi="Arial" w:cs="Arial"/>
          <w:color w:val="auto"/>
          <w:sz w:val="32"/>
          <w:szCs w:val="32"/>
        </w:rPr>
        <w:t xml:space="preserve">became involved and spent time on relationship and trust building communications </w:t>
      </w:r>
      <w:r w:rsidR="00714B37" w:rsidRPr="000A6E76">
        <w:rPr>
          <w:rFonts w:ascii="Arial" w:hAnsi="Arial" w:cs="Arial"/>
          <w:color w:val="auto"/>
          <w:sz w:val="32"/>
          <w:szCs w:val="32"/>
        </w:rPr>
        <w:t>with “D”. Th</w:t>
      </w:r>
      <w:r w:rsidR="00B40918" w:rsidRPr="000A6E76">
        <w:rPr>
          <w:rFonts w:ascii="Arial" w:hAnsi="Arial" w:cs="Arial"/>
          <w:color w:val="auto"/>
          <w:sz w:val="32"/>
          <w:szCs w:val="32"/>
        </w:rPr>
        <w:t xml:space="preserve">e nurse </w:t>
      </w:r>
      <w:r w:rsidR="00714B37" w:rsidRPr="000A6E76">
        <w:rPr>
          <w:rFonts w:ascii="Arial" w:hAnsi="Arial" w:cs="Arial"/>
          <w:color w:val="auto"/>
          <w:sz w:val="32"/>
          <w:szCs w:val="32"/>
        </w:rPr>
        <w:t>prep</w:t>
      </w:r>
      <w:r w:rsidR="00B40918" w:rsidRPr="000A6E76">
        <w:rPr>
          <w:rFonts w:ascii="Arial" w:hAnsi="Arial" w:cs="Arial"/>
          <w:color w:val="auto"/>
          <w:sz w:val="32"/>
          <w:szCs w:val="32"/>
        </w:rPr>
        <w:t>ared “D” as a patient</w:t>
      </w:r>
      <w:r w:rsidR="00580ECB" w:rsidRPr="000A6E76">
        <w:rPr>
          <w:rFonts w:ascii="Arial" w:hAnsi="Arial" w:cs="Arial"/>
          <w:color w:val="auto"/>
          <w:sz w:val="32"/>
          <w:szCs w:val="32"/>
        </w:rPr>
        <w:t xml:space="preserve">, provided guidance to the hospital team </w:t>
      </w:r>
      <w:r w:rsidR="00DE10B4" w:rsidRPr="000A6E76">
        <w:rPr>
          <w:rFonts w:ascii="Arial" w:hAnsi="Arial" w:cs="Arial"/>
          <w:color w:val="auto"/>
          <w:sz w:val="32"/>
          <w:szCs w:val="32"/>
        </w:rPr>
        <w:t xml:space="preserve">and the operation was able to proceed. </w:t>
      </w:r>
    </w:p>
    <w:p w14:paraId="5F63BF23" w14:textId="77777777" w:rsidR="00EA15AE" w:rsidRPr="000A6E76" w:rsidRDefault="00EA15AE" w:rsidP="001E3697">
      <w:pPr>
        <w:widowControl w:val="0"/>
        <w:shd w:val="clear" w:color="auto" w:fill="FFFFFF" w:themeFill="background1"/>
        <w:spacing w:after="360" w:afterAutospacing="0"/>
        <w:ind w:left="0" w:firstLine="0"/>
        <w:rPr>
          <w:rFonts w:ascii="Arial" w:hAnsi="Arial" w:cs="Arial"/>
          <w:color w:val="auto"/>
          <w:sz w:val="32"/>
          <w:szCs w:val="32"/>
        </w:rPr>
      </w:pPr>
    </w:p>
    <w:p w14:paraId="50529D43" w14:textId="4BB90AD6" w:rsidR="009A1578" w:rsidRPr="000A6E76" w:rsidRDefault="009A1578" w:rsidP="00467C6E">
      <w:pPr>
        <w:pStyle w:val="Heading2"/>
        <w:shd w:val="clear" w:color="auto" w:fill="FFFF00"/>
        <w:spacing w:before="0" w:after="360" w:afterAutospacing="0"/>
        <w:rPr>
          <w:rFonts w:cs="Arial"/>
          <w:szCs w:val="32"/>
        </w:rPr>
      </w:pPr>
    </w:p>
    <w:p w14:paraId="100D9B6C" w14:textId="3AAB1508" w:rsidR="00BD799F" w:rsidRPr="000A6E76" w:rsidRDefault="006F4E9C" w:rsidP="00467C6E">
      <w:pPr>
        <w:pStyle w:val="SubHeading"/>
        <w:shd w:val="clear" w:color="auto" w:fill="FFFF00"/>
        <w:spacing w:after="360" w:afterAutospacing="0"/>
        <w:rPr>
          <w:rFonts w:ascii="Arial" w:hAnsi="Arial" w:cs="Arial"/>
          <w:color w:val="auto"/>
          <w:sz w:val="32"/>
          <w:szCs w:val="32"/>
        </w:rPr>
      </w:pPr>
      <w:r w:rsidRPr="000A6E76">
        <w:rPr>
          <w:rFonts w:ascii="Arial" w:hAnsi="Arial" w:cs="Arial"/>
          <w:color w:val="auto"/>
          <w:sz w:val="32"/>
          <w:szCs w:val="32"/>
        </w:rPr>
        <w:t xml:space="preserve">Information </w:t>
      </w:r>
      <w:r w:rsidR="00262AB5" w:rsidRPr="000A6E76">
        <w:rPr>
          <w:rFonts w:ascii="Arial" w:hAnsi="Arial" w:cs="Arial"/>
          <w:color w:val="auto"/>
          <w:sz w:val="32"/>
          <w:szCs w:val="32"/>
        </w:rPr>
        <w:t>and support needs of</w:t>
      </w:r>
      <w:r w:rsidRPr="000A6E76">
        <w:rPr>
          <w:rFonts w:ascii="Arial" w:hAnsi="Arial" w:cs="Arial"/>
          <w:color w:val="auto"/>
          <w:sz w:val="32"/>
          <w:szCs w:val="32"/>
        </w:rPr>
        <w:t xml:space="preserve"> </w:t>
      </w:r>
      <w:r w:rsidR="00262AB5" w:rsidRPr="000A6E76">
        <w:rPr>
          <w:rFonts w:ascii="Arial" w:hAnsi="Arial" w:cs="Arial"/>
          <w:color w:val="auto"/>
          <w:sz w:val="32"/>
          <w:szCs w:val="32"/>
        </w:rPr>
        <w:t xml:space="preserve">parents with </w:t>
      </w:r>
      <w:r w:rsidR="00177DCD" w:rsidRPr="000A6E76">
        <w:rPr>
          <w:rFonts w:ascii="Arial" w:hAnsi="Arial" w:cs="Arial"/>
          <w:color w:val="auto"/>
          <w:sz w:val="32"/>
          <w:szCs w:val="32"/>
        </w:rPr>
        <w:t>a</w:t>
      </w:r>
      <w:r w:rsidR="00342E79" w:rsidRPr="000A6E76">
        <w:rPr>
          <w:rFonts w:ascii="Arial" w:hAnsi="Arial" w:cs="Arial"/>
          <w:color w:val="auto"/>
          <w:sz w:val="32"/>
          <w:szCs w:val="32"/>
        </w:rPr>
        <w:t xml:space="preserve">utism </w:t>
      </w:r>
      <w:r w:rsidR="00262AB5" w:rsidRPr="000A6E76">
        <w:rPr>
          <w:rFonts w:ascii="Arial" w:hAnsi="Arial" w:cs="Arial"/>
          <w:color w:val="auto"/>
          <w:sz w:val="32"/>
          <w:szCs w:val="32"/>
        </w:rPr>
        <w:t xml:space="preserve">in </w:t>
      </w:r>
      <w:r w:rsidRPr="000A6E76">
        <w:rPr>
          <w:rFonts w:ascii="Arial" w:hAnsi="Arial" w:cs="Arial"/>
          <w:color w:val="auto"/>
          <w:sz w:val="32"/>
          <w:szCs w:val="32"/>
        </w:rPr>
        <w:t xml:space="preserve">perinatal </w:t>
      </w:r>
      <w:r w:rsidR="00262AB5" w:rsidRPr="000A6E76">
        <w:rPr>
          <w:rFonts w:ascii="Arial" w:hAnsi="Arial" w:cs="Arial"/>
          <w:color w:val="auto"/>
          <w:sz w:val="32"/>
          <w:szCs w:val="32"/>
        </w:rPr>
        <w:t xml:space="preserve">services </w:t>
      </w:r>
      <w:r w:rsidR="00606448" w:rsidRPr="000A6E76">
        <w:rPr>
          <w:rFonts w:ascii="Arial" w:hAnsi="Arial" w:cs="Arial"/>
          <w:color w:val="auto"/>
          <w:sz w:val="32"/>
          <w:szCs w:val="32"/>
        </w:rPr>
        <w:t xml:space="preserve"> </w:t>
      </w:r>
    </w:p>
    <w:p w14:paraId="5939B559" w14:textId="3ED6126C" w:rsidR="008D4F10" w:rsidRPr="000A6E76" w:rsidRDefault="00BD799F" w:rsidP="00467C6E">
      <w:pPr>
        <w:shd w:val="clear" w:color="auto" w:fill="FFFF00"/>
        <w:spacing w:after="360" w:afterAutospacing="0"/>
        <w:ind w:left="0" w:firstLine="0"/>
        <w:rPr>
          <w:rFonts w:ascii="Arial" w:hAnsi="Arial" w:cs="Arial"/>
          <w:color w:val="auto"/>
          <w:sz w:val="32"/>
          <w:szCs w:val="32"/>
        </w:rPr>
      </w:pPr>
      <w:r w:rsidRPr="000A6E76">
        <w:rPr>
          <w:rStyle w:val="SubtleEmphasis"/>
          <w:rFonts w:ascii="Arial" w:hAnsi="Arial" w:cs="Arial"/>
          <w:color w:val="auto"/>
          <w:sz w:val="32"/>
          <w:szCs w:val="32"/>
        </w:rPr>
        <w:t xml:space="preserve">Healthwatch </w:t>
      </w:r>
      <w:r w:rsidRPr="00A7261F">
        <w:rPr>
          <w:rStyle w:val="SubtleEmphasis"/>
          <w:rFonts w:ascii="Arial" w:hAnsi="Arial" w:cs="Arial"/>
          <w:color w:val="auto"/>
          <w:sz w:val="32"/>
          <w:szCs w:val="32"/>
          <w:shd w:val="clear" w:color="auto" w:fill="FFFF00"/>
        </w:rPr>
        <w:t>Sandwell</w:t>
      </w:r>
      <w:r w:rsidRPr="00A7261F">
        <w:rPr>
          <w:rFonts w:ascii="Arial" w:hAnsi="Arial" w:cs="Arial"/>
          <w:color w:val="auto"/>
          <w:sz w:val="32"/>
          <w:szCs w:val="32"/>
          <w:shd w:val="clear" w:color="auto" w:fill="FFFF00"/>
        </w:rPr>
        <w:t xml:space="preserve"> worked with the </w:t>
      </w:r>
      <w:r w:rsidRPr="00A7261F">
        <w:rPr>
          <w:rStyle w:val="SubtleEmphasis"/>
          <w:rFonts w:ascii="Arial" w:hAnsi="Arial" w:cs="Arial"/>
          <w:color w:val="auto"/>
          <w:sz w:val="32"/>
          <w:szCs w:val="32"/>
          <w:shd w:val="clear" w:color="auto" w:fill="FFFF00"/>
        </w:rPr>
        <w:t>Perinatal Mental Health Community Service</w:t>
      </w:r>
      <w:r w:rsidRPr="00A7261F">
        <w:rPr>
          <w:rFonts w:ascii="Arial" w:hAnsi="Arial" w:cs="Arial"/>
          <w:color w:val="auto"/>
          <w:sz w:val="32"/>
          <w:szCs w:val="32"/>
          <w:shd w:val="clear" w:color="auto" w:fill="FFFF00"/>
        </w:rPr>
        <w:t xml:space="preserve"> </w:t>
      </w:r>
      <w:r w:rsidRPr="00A7261F">
        <w:rPr>
          <w:rStyle w:val="SubtleEmphasis"/>
          <w:rFonts w:ascii="Arial" w:hAnsi="Arial" w:cs="Arial"/>
          <w:color w:val="auto"/>
          <w:sz w:val="32"/>
          <w:szCs w:val="32"/>
          <w:shd w:val="clear" w:color="auto" w:fill="FFFF00"/>
        </w:rPr>
        <w:t xml:space="preserve">(Black Country Healthcare NHS Foundation Trust) </w:t>
      </w:r>
      <w:r w:rsidRPr="00A7261F">
        <w:rPr>
          <w:rFonts w:ascii="Arial" w:hAnsi="Arial" w:cs="Arial"/>
          <w:color w:val="auto"/>
          <w:sz w:val="32"/>
          <w:szCs w:val="32"/>
          <w:shd w:val="clear" w:color="auto" w:fill="FFFF00"/>
        </w:rPr>
        <w:t>exploring an increase in referrals for women with autism, a lack of suitable information available and a need for training within the multi-disciplinary team that support expectant and new parents through their pregnancy journey</w:t>
      </w:r>
      <w:r w:rsidRPr="000A6E76">
        <w:rPr>
          <w:rFonts w:ascii="Arial" w:hAnsi="Arial" w:cs="Arial"/>
          <w:color w:val="auto"/>
          <w:sz w:val="32"/>
          <w:szCs w:val="32"/>
        </w:rPr>
        <w:t xml:space="preserve">. </w:t>
      </w:r>
      <w:r w:rsidRPr="000A6E76">
        <w:rPr>
          <w:rStyle w:val="SubtleEmphasis"/>
          <w:rFonts w:ascii="Arial" w:hAnsi="Arial" w:cs="Arial"/>
          <w:color w:val="auto"/>
          <w:sz w:val="32"/>
          <w:szCs w:val="32"/>
        </w:rPr>
        <w:t>Healthwatch Sandwell</w:t>
      </w:r>
      <w:r w:rsidRPr="000A6E76">
        <w:rPr>
          <w:rFonts w:ascii="Arial" w:hAnsi="Arial" w:cs="Arial"/>
          <w:color w:val="auto"/>
          <w:sz w:val="32"/>
          <w:szCs w:val="32"/>
        </w:rPr>
        <w:t xml:space="preserve"> recommendations included the promotion and increase of use of </w:t>
      </w:r>
      <w:r w:rsidRPr="000A6E76">
        <w:rPr>
          <w:rStyle w:val="SubtleEmphasis"/>
          <w:rFonts w:ascii="Arial" w:hAnsi="Arial" w:cs="Arial"/>
          <w:color w:val="auto"/>
          <w:sz w:val="32"/>
          <w:szCs w:val="32"/>
        </w:rPr>
        <w:t>Hospital Passports</w:t>
      </w:r>
      <w:r w:rsidRPr="000A6E76">
        <w:rPr>
          <w:rFonts w:ascii="Arial" w:hAnsi="Arial" w:cs="Arial"/>
          <w:color w:val="auto"/>
          <w:sz w:val="32"/>
          <w:szCs w:val="32"/>
        </w:rPr>
        <w:t xml:space="preserve">. </w:t>
      </w:r>
    </w:p>
    <w:p w14:paraId="509ACFB4" w14:textId="77777777" w:rsidR="00AD5F2E" w:rsidRPr="000A6E76" w:rsidRDefault="00AD5F2E" w:rsidP="001E3697">
      <w:pPr>
        <w:pStyle w:val="Quote"/>
        <w:widowControl w:val="0"/>
        <w:shd w:val="clear" w:color="auto" w:fill="FFFFFF" w:themeFill="background1"/>
        <w:spacing w:before="0" w:after="360" w:afterAutospacing="0"/>
        <w:ind w:left="0" w:right="0"/>
        <w:rPr>
          <w:rFonts w:cs="Arial"/>
          <w:szCs w:val="32"/>
        </w:rPr>
      </w:pPr>
    </w:p>
    <w:p w14:paraId="7EE3F59C" w14:textId="77777777" w:rsidR="001E3697" w:rsidRDefault="001E3697" w:rsidP="00467C6E">
      <w:pPr>
        <w:pStyle w:val="Quote"/>
        <w:widowControl w:val="0"/>
        <w:shd w:val="clear" w:color="auto" w:fill="FFFF00"/>
        <w:spacing w:before="0" w:after="360" w:afterAutospacing="0"/>
        <w:ind w:left="0" w:right="0"/>
        <w:rPr>
          <w:rFonts w:cs="Arial"/>
          <w:szCs w:val="32"/>
        </w:rPr>
      </w:pPr>
    </w:p>
    <w:p w14:paraId="4B16844C" w14:textId="1E92C032" w:rsidR="00AC0A3B" w:rsidRDefault="00AC0A3B" w:rsidP="00467C6E">
      <w:pPr>
        <w:pStyle w:val="Quote"/>
        <w:widowControl w:val="0"/>
        <w:shd w:val="clear" w:color="auto" w:fill="FFFF00"/>
        <w:spacing w:before="0" w:after="360" w:afterAutospacing="0"/>
        <w:ind w:left="0" w:right="0"/>
        <w:rPr>
          <w:rFonts w:cs="Arial"/>
          <w:szCs w:val="32"/>
        </w:rPr>
      </w:pPr>
      <w:r w:rsidRPr="000A6E76">
        <w:rPr>
          <w:rFonts w:cs="Arial"/>
          <w:szCs w:val="32"/>
        </w:rPr>
        <w:t xml:space="preserve">“I have two dependants with autism – they do not have learning disabilities but are quite complex and it impacts quite a lot on everyday life, including health and wellbeing. However, they are not entitled to an annual health check and, as far as I know, not on a register at GP regarding their autism. They have capacity but are unable to navigate through the GP access system. There is an </w:t>
      </w:r>
      <w:r w:rsidRPr="000A6E76">
        <w:rPr>
          <w:rStyle w:val="Heading2Char"/>
          <w:rFonts w:cs="Arial"/>
          <w:b/>
          <w:bCs/>
          <w:szCs w:val="32"/>
        </w:rPr>
        <w:t>inequality</w:t>
      </w:r>
      <w:r w:rsidRPr="000A6E76">
        <w:rPr>
          <w:rFonts w:cs="Arial"/>
          <w:szCs w:val="32"/>
        </w:rPr>
        <w:t xml:space="preserve"> here that needs to be addressed.”</w:t>
      </w:r>
    </w:p>
    <w:p w14:paraId="122346EC" w14:textId="77777777" w:rsidR="001E3697" w:rsidRPr="001E3697" w:rsidRDefault="001E3697" w:rsidP="001E3697"/>
    <w:p w14:paraId="22EA3879" w14:textId="75A45383" w:rsidR="00457C3C" w:rsidRPr="000A6E76" w:rsidRDefault="001E740D" w:rsidP="001E740D">
      <w:pPr>
        <w:pStyle w:val="Heading3"/>
      </w:pPr>
      <w:bookmarkStart w:id="53" w:name="_Toc128993154"/>
      <w:r>
        <w:t xml:space="preserve">5. </w:t>
      </w:r>
      <w:r w:rsidR="009A1578" w:rsidRPr="000A6E76">
        <w:t>O</w:t>
      </w:r>
      <w:r w:rsidR="00457C3C" w:rsidRPr="000A6E76">
        <w:t>ther health conditions with communication challenges</w:t>
      </w:r>
      <w:bookmarkEnd w:id="53"/>
    </w:p>
    <w:p w14:paraId="572FD30B" w14:textId="7BCDA150" w:rsidR="001D35E0" w:rsidRPr="000A6E76" w:rsidRDefault="009A0E23"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Some health conditions </w:t>
      </w:r>
      <w:r w:rsidR="00913E2B" w:rsidRPr="000A6E76">
        <w:rPr>
          <w:rFonts w:ascii="Arial" w:hAnsi="Arial" w:cs="Arial"/>
          <w:color w:val="auto"/>
          <w:sz w:val="32"/>
          <w:szCs w:val="32"/>
        </w:rPr>
        <w:t xml:space="preserve">may affect a </w:t>
      </w:r>
      <w:r w:rsidR="0093454F" w:rsidRPr="000A6E76">
        <w:rPr>
          <w:rFonts w:ascii="Arial" w:hAnsi="Arial" w:cs="Arial"/>
          <w:color w:val="auto"/>
          <w:sz w:val="32"/>
          <w:szCs w:val="32"/>
        </w:rPr>
        <w:t>person’s</w:t>
      </w:r>
      <w:r w:rsidR="00913E2B" w:rsidRPr="000A6E76">
        <w:rPr>
          <w:rFonts w:ascii="Arial" w:hAnsi="Arial" w:cs="Arial"/>
          <w:color w:val="auto"/>
          <w:sz w:val="32"/>
          <w:szCs w:val="32"/>
        </w:rPr>
        <w:t xml:space="preserve"> abilities with information processing and communication</w:t>
      </w:r>
      <w:r w:rsidR="0093454F" w:rsidRPr="000A6E76">
        <w:rPr>
          <w:rFonts w:ascii="Arial" w:hAnsi="Arial" w:cs="Arial"/>
          <w:color w:val="auto"/>
          <w:sz w:val="32"/>
          <w:szCs w:val="32"/>
        </w:rPr>
        <w:t>,</w:t>
      </w:r>
      <w:r w:rsidR="00913E2B" w:rsidRPr="000A6E76">
        <w:rPr>
          <w:rFonts w:ascii="Arial" w:hAnsi="Arial" w:cs="Arial"/>
          <w:color w:val="auto"/>
          <w:sz w:val="32"/>
          <w:szCs w:val="32"/>
        </w:rPr>
        <w:t xml:space="preserve"> in which case the </w:t>
      </w:r>
      <w:r w:rsidR="00913E2B" w:rsidRPr="000A6E76">
        <w:rPr>
          <w:rStyle w:val="SubtleEmphasis"/>
          <w:rFonts w:ascii="Arial" w:hAnsi="Arial" w:cs="Arial"/>
          <w:color w:val="auto"/>
          <w:sz w:val="32"/>
          <w:szCs w:val="32"/>
        </w:rPr>
        <w:t xml:space="preserve">Accessible Information Standard </w:t>
      </w:r>
      <w:r w:rsidR="00913E2B" w:rsidRPr="000A6E76">
        <w:rPr>
          <w:rFonts w:ascii="Arial" w:hAnsi="Arial" w:cs="Arial"/>
          <w:color w:val="auto"/>
          <w:sz w:val="32"/>
          <w:szCs w:val="32"/>
        </w:rPr>
        <w:t>applies</w:t>
      </w:r>
      <w:r w:rsidR="008B1E81" w:rsidRPr="000A6E76">
        <w:rPr>
          <w:rFonts w:ascii="Arial" w:hAnsi="Arial" w:cs="Arial"/>
          <w:color w:val="auto"/>
          <w:sz w:val="32"/>
          <w:szCs w:val="32"/>
        </w:rPr>
        <w:t>,</w:t>
      </w:r>
      <w:r w:rsidR="0093454F" w:rsidRPr="000A6E76">
        <w:rPr>
          <w:rFonts w:ascii="Arial" w:hAnsi="Arial" w:cs="Arial"/>
          <w:color w:val="auto"/>
          <w:sz w:val="32"/>
          <w:szCs w:val="32"/>
        </w:rPr>
        <w:t xml:space="preserve"> and reasonable adjustments should be made to meet needs</w:t>
      </w:r>
      <w:r w:rsidR="00913E2B" w:rsidRPr="000A6E76">
        <w:rPr>
          <w:rFonts w:ascii="Arial" w:hAnsi="Arial" w:cs="Arial"/>
          <w:color w:val="auto"/>
          <w:sz w:val="32"/>
          <w:szCs w:val="32"/>
        </w:rPr>
        <w:t xml:space="preserve">. </w:t>
      </w:r>
      <w:r w:rsidR="0090164D" w:rsidRPr="000A6E76">
        <w:rPr>
          <w:rFonts w:ascii="Arial" w:hAnsi="Arial" w:cs="Arial"/>
          <w:color w:val="auto"/>
          <w:sz w:val="32"/>
          <w:szCs w:val="32"/>
        </w:rPr>
        <w:t>A few examples of patient stories are shared below:</w:t>
      </w:r>
    </w:p>
    <w:p w14:paraId="3F37557B" w14:textId="77777777" w:rsidR="00F97F4D" w:rsidRPr="000A6E76" w:rsidRDefault="00F97F4D" w:rsidP="00467C6E">
      <w:pPr>
        <w:pStyle w:val="SubHeading"/>
        <w:shd w:val="clear" w:color="auto" w:fill="FFFF00"/>
        <w:spacing w:after="360" w:afterAutospacing="0"/>
        <w:rPr>
          <w:rFonts w:ascii="Arial" w:hAnsi="Arial" w:cs="Arial"/>
          <w:color w:val="auto"/>
          <w:sz w:val="32"/>
          <w:szCs w:val="32"/>
        </w:rPr>
      </w:pPr>
    </w:p>
    <w:p w14:paraId="7DC3D737" w14:textId="32854F13" w:rsidR="00053792" w:rsidRPr="000A6E76" w:rsidRDefault="00F94B93" w:rsidP="00467C6E">
      <w:pPr>
        <w:pStyle w:val="SubHeading"/>
        <w:shd w:val="clear" w:color="auto" w:fill="FFFF00"/>
        <w:spacing w:after="360" w:afterAutospacing="0"/>
        <w:rPr>
          <w:rStyle w:val="SubtleEmphasis"/>
          <w:rFonts w:ascii="Arial" w:hAnsi="Arial" w:cs="Arial"/>
          <w:color w:val="auto"/>
          <w:sz w:val="32"/>
          <w:szCs w:val="32"/>
        </w:rPr>
      </w:pPr>
      <w:r w:rsidRPr="000A6E76">
        <w:rPr>
          <w:rFonts w:ascii="Arial" w:hAnsi="Arial" w:cs="Arial"/>
          <w:color w:val="auto"/>
          <w:sz w:val="32"/>
          <w:szCs w:val="32"/>
        </w:rPr>
        <w:t>Lifelong condition</w:t>
      </w:r>
      <w:r w:rsidR="00145B92" w:rsidRPr="000A6E76">
        <w:rPr>
          <w:rFonts w:ascii="Arial" w:hAnsi="Arial" w:cs="Arial"/>
          <w:color w:val="auto"/>
          <w:sz w:val="32"/>
          <w:szCs w:val="32"/>
        </w:rPr>
        <w:t xml:space="preserve"> </w:t>
      </w:r>
      <w:r w:rsidR="00606448" w:rsidRPr="000A6E76">
        <w:rPr>
          <w:rFonts w:ascii="Arial" w:hAnsi="Arial" w:cs="Arial"/>
          <w:color w:val="auto"/>
          <w:sz w:val="32"/>
          <w:szCs w:val="32"/>
        </w:rPr>
        <w:t xml:space="preserve"> </w:t>
      </w:r>
    </w:p>
    <w:p w14:paraId="3E0F66F1" w14:textId="14445053" w:rsidR="00D052A5" w:rsidRPr="000A6E76" w:rsidRDefault="007D6DD1" w:rsidP="00467C6E">
      <w:pPr>
        <w:shd w:val="clear" w:color="auto" w:fill="FFFF00"/>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Healthwatch Sandwell </w:t>
      </w:r>
      <w:r w:rsidR="00D052A5" w:rsidRPr="000A6E76">
        <w:rPr>
          <w:rFonts w:ascii="Arial" w:hAnsi="Arial" w:cs="Arial"/>
          <w:color w:val="auto"/>
          <w:sz w:val="32"/>
          <w:szCs w:val="32"/>
        </w:rPr>
        <w:t xml:space="preserve">heard about the experiences of a person with </w:t>
      </w:r>
      <w:r w:rsidR="00D052A5" w:rsidRPr="000A6E76">
        <w:rPr>
          <w:rStyle w:val="SubtleEmphasis"/>
          <w:rFonts w:ascii="Arial" w:hAnsi="Arial" w:cs="Arial"/>
          <w:color w:val="auto"/>
          <w:sz w:val="32"/>
          <w:szCs w:val="32"/>
        </w:rPr>
        <w:t>ce</w:t>
      </w:r>
      <w:r w:rsidR="00462C92" w:rsidRPr="000A6E76">
        <w:rPr>
          <w:rStyle w:val="SubtleEmphasis"/>
          <w:rFonts w:ascii="Arial" w:hAnsi="Arial" w:cs="Arial"/>
          <w:color w:val="auto"/>
          <w:sz w:val="32"/>
          <w:szCs w:val="32"/>
        </w:rPr>
        <w:t>r</w:t>
      </w:r>
      <w:r w:rsidR="00D052A5" w:rsidRPr="000A6E76">
        <w:rPr>
          <w:rStyle w:val="SubtleEmphasis"/>
          <w:rFonts w:ascii="Arial" w:hAnsi="Arial" w:cs="Arial"/>
          <w:color w:val="auto"/>
          <w:sz w:val="32"/>
          <w:szCs w:val="32"/>
        </w:rPr>
        <w:t>ebral palsy</w:t>
      </w:r>
      <w:r w:rsidR="00D052A5" w:rsidRPr="000A6E76">
        <w:rPr>
          <w:rFonts w:ascii="Arial" w:hAnsi="Arial" w:cs="Arial"/>
          <w:color w:val="auto"/>
          <w:sz w:val="32"/>
          <w:szCs w:val="32"/>
        </w:rPr>
        <w:t xml:space="preserve">. </w:t>
      </w:r>
      <w:r w:rsidR="009F08BA" w:rsidRPr="000A6E76">
        <w:rPr>
          <w:rFonts w:ascii="Arial" w:hAnsi="Arial" w:cs="Arial"/>
          <w:color w:val="auto"/>
          <w:sz w:val="32"/>
          <w:szCs w:val="32"/>
        </w:rPr>
        <w:t>They require accompanying support to appointments</w:t>
      </w:r>
      <w:r w:rsidR="00C36D14" w:rsidRPr="000A6E76">
        <w:rPr>
          <w:rFonts w:ascii="Arial" w:hAnsi="Arial" w:cs="Arial"/>
          <w:color w:val="auto"/>
          <w:sz w:val="32"/>
          <w:szCs w:val="32"/>
        </w:rPr>
        <w:t>,</w:t>
      </w:r>
      <w:r w:rsidR="009F08BA" w:rsidRPr="000A6E76">
        <w:rPr>
          <w:rFonts w:ascii="Arial" w:hAnsi="Arial" w:cs="Arial"/>
          <w:color w:val="auto"/>
          <w:sz w:val="32"/>
          <w:szCs w:val="32"/>
        </w:rPr>
        <w:t xml:space="preserve"> which need to be face-to-face. </w:t>
      </w:r>
      <w:r w:rsidR="00B20C16" w:rsidRPr="000A6E76">
        <w:rPr>
          <w:rFonts w:ascii="Arial" w:hAnsi="Arial" w:cs="Arial"/>
          <w:color w:val="auto"/>
          <w:sz w:val="32"/>
          <w:szCs w:val="32"/>
        </w:rPr>
        <w:t xml:space="preserve">Healthwatch Sandwell </w:t>
      </w:r>
      <w:r w:rsidR="0080470A" w:rsidRPr="000A6E76">
        <w:rPr>
          <w:rFonts w:ascii="Arial" w:hAnsi="Arial" w:cs="Arial"/>
          <w:color w:val="auto"/>
          <w:sz w:val="32"/>
          <w:szCs w:val="32"/>
        </w:rPr>
        <w:t>were told that their</w:t>
      </w:r>
      <w:r w:rsidR="00A03BBD" w:rsidRPr="000A6E76">
        <w:rPr>
          <w:rFonts w:ascii="Arial" w:hAnsi="Arial" w:cs="Arial"/>
          <w:color w:val="auto"/>
          <w:sz w:val="32"/>
          <w:szCs w:val="32"/>
        </w:rPr>
        <w:t xml:space="preserve"> GP practice</w:t>
      </w:r>
      <w:r w:rsidR="0080470A" w:rsidRPr="000A6E76">
        <w:rPr>
          <w:rFonts w:ascii="Arial" w:hAnsi="Arial" w:cs="Arial"/>
          <w:color w:val="auto"/>
          <w:sz w:val="32"/>
          <w:szCs w:val="32"/>
        </w:rPr>
        <w:t xml:space="preserve">, </w:t>
      </w:r>
      <w:r w:rsidR="0080470A" w:rsidRPr="000A6E76">
        <w:rPr>
          <w:rStyle w:val="SubtleEmphasis"/>
          <w:rFonts w:ascii="Arial" w:hAnsi="Arial" w:cs="Arial"/>
          <w:color w:val="auto"/>
          <w:sz w:val="32"/>
          <w:szCs w:val="32"/>
        </w:rPr>
        <w:t>Lod</w:t>
      </w:r>
      <w:r w:rsidR="00DA584E" w:rsidRPr="000A6E76">
        <w:rPr>
          <w:rStyle w:val="SubtleEmphasis"/>
          <w:rFonts w:ascii="Arial" w:hAnsi="Arial" w:cs="Arial"/>
          <w:color w:val="auto"/>
          <w:sz w:val="32"/>
          <w:szCs w:val="32"/>
        </w:rPr>
        <w:t>ge</w:t>
      </w:r>
      <w:r w:rsidR="0080470A" w:rsidRPr="000A6E76">
        <w:rPr>
          <w:rStyle w:val="SubtleEmphasis"/>
          <w:rFonts w:ascii="Arial" w:hAnsi="Arial" w:cs="Arial"/>
          <w:color w:val="auto"/>
          <w:sz w:val="32"/>
          <w:szCs w:val="32"/>
        </w:rPr>
        <w:t xml:space="preserve"> Road Surgery, Smethwick</w:t>
      </w:r>
      <w:r w:rsidR="00DA584E" w:rsidRPr="000A6E76">
        <w:rPr>
          <w:rStyle w:val="SubtleEmphasis"/>
          <w:rFonts w:ascii="Arial" w:hAnsi="Arial" w:cs="Arial"/>
          <w:color w:val="auto"/>
          <w:sz w:val="32"/>
          <w:szCs w:val="32"/>
        </w:rPr>
        <w:t>,</w:t>
      </w:r>
      <w:r w:rsidR="00A03BBD" w:rsidRPr="000A6E76">
        <w:rPr>
          <w:rFonts w:ascii="Arial" w:hAnsi="Arial" w:cs="Arial"/>
          <w:color w:val="auto"/>
          <w:sz w:val="32"/>
          <w:szCs w:val="32"/>
        </w:rPr>
        <w:t xml:space="preserve"> has asked, iden</w:t>
      </w:r>
      <w:r w:rsidR="0080470A" w:rsidRPr="000A6E76">
        <w:rPr>
          <w:rFonts w:ascii="Arial" w:hAnsi="Arial" w:cs="Arial"/>
          <w:color w:val="auto"/>
          <w:sz w:val="32"/>
          <w:szCs w:val="32"/>
        </w:rPr>
        <w:t>tified</w:t>
      </w:r>
      <w:r w:rsidR="00802B1A" w:rsidRPr="000A6E76">
        <w:rPr>
          <w:rFonts w:ascii="Arial" w:hAnsi="Arial" w:cs="Arial"/>
          <w:color w:val="auto"/>
          <w:sz w:val="32"/>
          <w:szCs w:val="32"/>
        </w:rPr>
        <w:t>,</w:t>
      </w:r>
      <w:r w:rsidR="0080470A" w:rsidRPr="000A6E76">
        <w:rPr>
          <w:rFonts w:ascii="Arial" w:hAnsi="Arial" w:cs="Arial"/>
          <w:color w:val="auto"/>
          <w:sz w:val="32"/>
          <w:szCs w:val="32"/>
        </w:rPr>
        <w:t xml:space="preserve"> and </w:t>
      </w:r>
      <w:r w:rsidR="00940797" w:rsidRPr="000A6E76">
        <w:rPr>
          <w:rFonts w:ascii="Arial" w:hAnsi="Arial" w:cs="Arial"/>
          <w:color w:val="auto"/>
          <w:sz w:val="32"/>
          <w:szCs w:val="32"/>
        </w:rPr>
        <w:t xml:space="preserve">made reasonable adjustments to </w:t>
      </w:r>
      <w:r w:rsidR="0080470A" w:rsidRPr="000A6E76">
        <w:rPr>
          <w:rFonts w:ascii="Arial" w:hAnsi="Arial" w:cs="Arial"/>
          <w:color w:val="auto"/>
          <w:sz w:val="32"/>
          <w:szCs w:val="32"/>
        </w:rPr>
        <w:t>meet their information and communication needs, including speaking their first language</w:t>
      </w:r>
      <w:r w:rsidR="00802B1A" w:rsidRPr="000A6E76">
        <w:rPr>
          <w:rFonts w:ascii="Arial" w:hAnsi="Arial" w:cs="Arial"/>
          <w:color w:val="auto"/>
          <w:sz w:val="32"/>
          <w:szCs w:val="32"/>
        </w:rPr>
        <w:t>,</w:t>
      </w:r>
      <w:r w:rsidR="0080470A" w:rsidRPr="000A6E76">
        <w:rPr>
          <w:rFonts w:ascii="Arial" w:hAnsi="Arial" w:cs="Arial"/>
          <w:color w:val="auto"/>
          <w:sz w:val="32"/>
          <w:szCs w:val="32"/>
        </w:rPr>
        <w:t xml:space="preserve"> which is not English. </w:t>
      </w:r>
    </w:p>
    <w:p w14:paraId="39081FF1" w14:textId="77777777" w:rsidR="00A7261F" w:rsidRPr="000A6E76" w:rsidRDefault="00A7261F" w:rsidP="00467C6E">
      <w:pPr>
        <w:shd w:val="clear" w:color="auto" w:fill="FFFFFF" w:themeFill="background1"/>
        <w:spacing w:after="360" w:afterAutospacing="0"/>
        <w:ind w:left="0" w:firstLine="0"/>
        <w:rPr>
          <w:rFonts w:ascii="Arial" w:hAnsi="Arial" w:cs="Arial"/>
          <w:color w:val="auto"/>
          <w:sz w:val="32"/>
          <w:szCs w:val="32"/>
        </w:rPr>
      </w:pPr>
    </w:p>
    <w:p w14:paraId="5E19E7DE" w14:textId="77777777" w:rsidR="009A1578" w:rsidRPr="000A6E76" w:rsidRDefault="009A1578" w:rsidP="00467C6E">
      <w:pPr>
        <w:pStyle w:val="SubHeading"/>
        <w:shd w:val="clear" w:color="auto" w:fill="FFFF00"/>
        <w:spacing w:after="360" w:afterAutospacing="0"/>
        <w:rPr>
          <w:rFonts w:ascii="Arial" w:hAnsi="Arial" w:cs="Arial"/>
          <w:color w:val="auto"/>
          <w:sz w:val="32"/>
          <w:szCs w:val="32"/>
        </w:rPr>
      </w:pPr>
    </w:p>
    <w:p w14:paraId="3D3BF172" w14:textId="067F562E" w:rsidR="00E57634" w:rsidRPr="000A6E76" w:rsidRDefault="00F94B93" w:rsidP="00467C6E">
      <w:pPr>
        <w:pStyle w:val="SubHeading"/>
        <w:shd w:val="clear" w:color="auto" w:fill="FFFF00"/>
        <w:spacing w:after="360" w:afterAutospacing="0"/>
        <w:rPr>
          <w:rFonts w:ascii="Arial" w:hAnsi="Arial" w:cs="Arial"/>
          <w:color w:val="auto"/>
          <w:sz w:val="32"/>
          <w:szCs w:val="32"/>
        </w:rPr>
      </w:pPr>
      <w:r w:rsidRPr="000A6E76">
        <w:rPr>
          <w:rFonts w:ascii="Arial" w:hAnsi="Arial" w:cs="Arial"/>
          <w:color w:val="auto"/>
          <w:sz w:val="32"/>
          <w:szCs w:val="32"/>
        </w:rPr>
        <w:t>Acquired brain injury</w:t>
      </w:r>
      <w:r w:rsidR="008052B9" w:rsidRPr="000A6E76">
        <w:rPr>
          <w:rFonts w:ascii="Arial" w:hAnsi="Arial" w:cs="Arial"/>
          <w:color w:val="auto"/>
          <w:sz w:val="32"/>
          <w:szCs w:val="32"/>
        </w:rPr>
        <w:t xml:space="preserve"> </w:t>
      </w:r>
      <w:r w:rsidR="002064E9" w:rsidRPr="000A6E76">
        <w:rPr>
          <w:rFonts w:ascii="Arial" w:hAnsi="Arial" w:cs="Arial"/>
          <w:color w:val="auto"/>
          <w:sz w:val="32"/>
          <w:szCs w:val="32"/>
        </w:rPr>
        <w:t xml:space="preserve"> </w:t>
      </w:r>
    </w:p>
    <w:p w14:paraId="3B5E23AB" w14:textId="77777777" w:rsidR="002064E9" w:rsidRPr="000A6E76" w:rsidRDefault="00E57634" w:rsidP="00467C6E">
      <w:pPr>
        <w:shd w:val="clear" w:color="auto" w:fill="FFFF00"/>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Mr </w:t>
      </w:r>
      <w:r w:rsidR="006A156F" w:rsidRPr="000A6E76">
        <w:rPr>
          <w:rFonts w:ascii="Arial" w:hAnsi="Arial" w:cs="Arial"/>
          <w:color w:val="auto"/>
          <w:sz w:val="32"/>
          <w:szCs w:val="32"/>
        </w:rPr>
        <w:t>“</w:t>
      </w:r>
      <w:r w:rsidR="000B5CDF" w:rsidRPr="000A6E76">
        <w:rPr>
          <w:rFonts w:ascii="Arial" w:hAnsi="Arial" w:cs="Arial"/>
          <w:color w:val="auto"/>
          <w:sz w:val="32"/>
          <w:szCs w:val="32"/>
        </w:rPr>
        <w:t>E</w:t>
      </w:r>
      <w:r w:rsidR="006A156F" w:rsidRPr="000A6E76">
        <w:rPr>
          <w:rFonts w:ascii="Arial" w:hAnsi="Arial" w:cs="Arial"/>
          <w:color w:val="auto"/>
          <w:sz w:val="32"/>
          <w:szCs w:val="32"/>
        </w:rPr>
        <w:t>”</w:t>
      </w:r>
      <w:r w:rsidR="002F3754" w:rsidRPr="000A6E76">
        <w:rPr>
          <w:rFonts w:ascii="Arial" w:hAnsi="Arial" w:cs="Arial"/>
          <w:color w:val="auto"/>
          <w:sz w:val="32"/>
          <w:szCs w:val="32"/>
        </w:rPr>
        <w:t xml:space="preserve"> ha</w:t>
      </w:r>
      <w:r w:rsidR="00E35E16" w:rsidRPr="000A6E76">
        <w:rPr>
          <w:rFonts w:ascii="Arial" w:hAnsi="Arial" w:cs="Arial"/>
          <w:color w:val="auto"/>
          <w:sz w:val="32"/>
          <w:szCs w:val="32"/>
        </w:rPr>
        <w:t xml:space="preserve">s a brain injury following a </w:t>
      </w:r>
      <w:r w:rsidRPr="000A6E76">
        <w:rPr>
          <w:rFonts w:ascii="Arial" w:hAnsi="Arial" w:cs="Arial"/>
          <w:color w:val="auto"/>
          <w:sz w:val="32"/>
          <w:szCs w:val="32"/>
        </w:rPr>
        <w:t>subarachnoid haemorrhage</w:t>
      </w:r>
      <w:r w:rsidR="00E35E16" w:rsidRPr="000A6E76">
        <w:rPr>
          <w:rFonts w:ascii="Arial" w:hAnsi="Arial" w:cs="Arial"/>
          <w:color w:val="auto"/>
          <w:sz w:val="32"/>
          <w:szCs w:val="32"/>
        </w:rPr>
        <w:t xml:space="preserve"> and </w:t>
      </w:r>
      <w:r w:rsidRPr="000A6E76">
        <w:rPr>
          <w:rFonts w:ascii="Arial" w:hAnsi="Arial" w:cs="Arial"/>
          <w:color w:val="auto"/>
          <w:sz w:val="32"/>
          <w:szCs w:val="32"/>
        </w:rPr>
        <w:t>operations</w:t>
      </w:r>
      <w:r w:rsidR="00E35E16" w:rsidRPr="000A6E76">
        <w:rPr>
          <w:rFonts w:ascii="Arial" w:hAnsi="Arial" w:cs="Arial"/>
          <w:color w:val="auto"/>
          <w:sz w:val="32"/>
          <w:szCs w:val="32"/>
        </w:rPr>
        <w:t xml:space="preserve">. </w:t>
      </w:r>
      <w:r w:rsidR="006A156F" w:rsidRPr="000A6E76">
        <w:rPr>
          <w:rFonts w:ascii="Arial" w:hAnsi="Arial" w:cs="Arial"/>
          <w:color w:val="auto"/>
          <w:sz w:val="32"/>
          <w:szCs w:val="32"/>
        </w:rPr>
        <w:t>Mr “E” received information from his employer which helped him</w:t>
      </w:r>
      <w:r w:rsidR="007A7F43" w:rsidRPr="000A6E76">
        <w:rPr>
          <w:rFonts w:ascii="Arial" w:hAnsi="Arial" w:cs="Arial"/>
          <w:color w:val="auto"/>
          <w:sz w:val="32"/>
          <w:szCs w:val="32"/>
        </w:rPr>
        <w:t xml:space="preserve"> with ensuring reasonable adjustments in his health and care services. </w:t>
      </w:r>
    </w:p>
    <w:p w14:paraId="3A2805EC" w14:textId="23D1992A" w:rsidR="00F97F4D" w:rsidRPr="000A6E76" w:rsidRDefault="00E57634" w:rsidP="00467C6E">
      <w:pPr>
        <w:shd w:val="clear" w:color="auto" w:fill="FFFF00"/>
        <w:spacing w:after="360" w:afterAutospacing="0"/>
        <w:ind w:left="0" w:firstLine="0"/>
        <w:rPr>
          <w:rFonts w:ascii="Arial" w:hAnsi="Arial" w:cs="Arial"/>
          <w:b/>
          <w:bCs/>
          <w:color w:val="auto"/>
          <w:sz w:val="32"/>
          <w:szCs w:val="32"/>
        </w:rPr>
      </w:pPr>
      <w:r w:rsidRPr="000A6E76">
        <w:rPr>
          <w:rFonts w:ascii="Arial" w:hAnsi="Arial" w:cs="Arial"/>
          <w:b/>
          <w:bCs/>
          <w:color w:val="auto"/>
          <w:sz w:val="32"/>
          <w:szCs w:val="32"/>
        </w:rPr>
        <w:t xml:space="preserve">“When I was first diagnosed with this brain injury, I called my GP </w:t>
      </w:r>
      <w:r w:rsidR="007A7F43" w:rsidRPr="000A6E76">
        <w:rPr>
          <w:rFonts w:ascii="Arial" w:hAnsi="Arial" w:cs="Arial"/>
          <w:b/>
          <w:bCs/>
          <w:color w:val="auto"/>
          <w:sz w:val="32"/>
          <w:szCs w:val="32"/>
        </w:rPr>
        <w:t>practice</w:t>
      </w:r>
      <w:r w:rsidRPr="000A6E76">
        <w:rPr>
          <w:rFonts w:ascii="Arial" w:hAnsi="Arial" w:cs="Arial"/>
          <w:b/>
          <w:bCs/>
          <w:color w:val="auto"/>
          <w:sz w:val="32"/>
          <w:szCs w:val="32"/>
        </w:rPr>
        <w:t xml:space="preserve"> and requested an appointment to go over my condition and what support I would need. I have asked for appointments to be texted, a summary of what was discussed in appointments to also be texted. I usually write notes about my symptoms to discuss with the </w:t>
      </w:r>
      <w:r w:rsidR="007A7F43" w:rsidRPr="000A6E76">
        <w:rPr>
          <w:rFonts w:ascii="Arial" w:hAnsi="Arial" w:cs="Arial"/>
          <w:b/>
          <w:bCs/>
          <w:color w:val="auto"/>
          <w:sz w:val="32"/>
          <w:szCs w:val="32"/>
        </w:rPr>
        <w:t>D</w:t>
      </w:r>
      <w:r w:rsidRPr="000A6E76">
        <w:rPr>
          <w:rFonts w:ascii="Arial" w:hAnsi="Arial" w:cs="Arial"/>
          <w:b/>
          <w:bCs/>
          <w:color w:val="auto"/>
          <w:sz w:val="32"/>
          <w:szCs w:val="32"/>
        </w:rPr>
        <w:t xml:space="preserve">octor. This helps me with my memory issues. I have asked for face-to-face appointments. For continuity I try to request the same </w:t>
      </w:r>
      <w:r w:rsidR="008C12B2" w:rsidRPr="000A6E76">
        <w:rPr>
          <w:rFonts w:ascii="Arial" w:hAnsi="Arial" w:cs="Arial"/>
          <w:b/>
          <w:bCs/>
          <w:color w:val="auto"/>
          <w:sz w:val="32"/>
          <w:szCs w:val="32"/>
        </w:rPr>
        <w:t>D</w:t>
      </w:r>
      <w:r w:rsidRPr="000A6E76">
        <w:rPr>
          <w:rFonts w:ascii="Arial" w:hAnsi="Arial" w:cs="Arial"/>
          <w:b/>
          <w:bCs/>
          <w:color w:val="auto"/>
          <w:sz w:val="32"/>
          <w:szCs w:val="32"/>
        </w:rPr>
        <w:t>octor as much as possible.</w:t>
      </w:r>
      <w:r w:rsidR="009A1578" w:rsidRPr="000A6E76">
        <w:rPr>
          <w:rFonts w:ascii="Arial" w:hAnsi="Arial" w:cs="Arial"/>
          <w:b/>
          <w:bCs/>
          <w:color w:val="auto"/>
          <w:sz w:val="32"/>
          <w:szCs w:val="32"/>
        </w:rPr>
        <w:t xml:space="preserve"> </w:t>
      </w:r>
      <w:r w:rsidRPr="000A6E76">
        <w:rPr>
          <w:rFonts w:ascii="Arial" w:hAnsi="Arial" w:cs="Arial"/>
          <w:b/>
          <w:bCs/>
          <w:color w:val="auto"/>
          <w:sz w:val="32"/>
          <w:szCs w:val="32"/>
        </w:rPr>
        <w:t>I have also explained my issues to the hospitals</w:t>
      </w:r>
      <w:r w:rsidR="00145B92" w:rsidRPr="000A6E76">
        <w:rPr>
          <w:rFonts w:ascii="Arial" w:hAnsi="Arial" w:cs="Arial"/>
          <w:b/>
          <w:bCs/>
          <w:color w:val="auto"/>
          <w:sz w:val="32"/>
          <w:szCs w:val="32"/>
        </w:rPr>
        <w:t>,</w:t>
      </w:r>
      <w:r w:rsidRPr="000A6E76">
        <w:rPr>
          <w:rFonts w:ascii="Arial" w:hAnsi="Arial" w:cs="Arial"/>
          <w:b/>
          <w:bCs/>
          <w:color w:val="auto"/>
          <w:sz w:val="32"/>
          <w:szCs w:val="32"/>
        </w:rPr>
        <w:t xml:space="preserve"> and they</w:t>
      </w:r>
      <w:r w:rsidR="008C12B2" w:rsidRPr="000A6E76">
        <w:rPr>
          <w:rFonts w:ascii="Arial" w:hAnsi="Arial" w:cs="Arial"/>
          <w:b/>
          <w:bCs/>
          <w:color w:val="auto"/>
          <w:sz w:val="32"/>
          <w:szCs w:val="32"/>
        </w:rPr>
        <w:t xml:space="preserve"> are</w:t>
      </w:r>
      <w:r w:rsidRPr="000A6E76">
        <w:rPr>
          <w:rFonts w:ascii="Arial" w:hAnsi="Arial" w:cs="Arial"/>
          <w:b/>
          <w:bCs/>
          <w:color w:val="auto"/>
          <w:sz w:val="32"/>
          <w:szCs w:val="32"/>
        </w:rPr>
        <w:t xml:space="preserve"> able to fill out forms on by behalf.</w:t>
      </w:r>
      <w:r w:rsidR="008C12B2" w:rsidRPr="000A6E76">
        <w:rPr>
          <w:rFonts w:ascii="Arial" w:hAnsi="Arial" w:cs="Arial"/>
          <w:b/>
          <w:bCs/>
          <w:color w:val="auto"/>
          <w:sz w:val="32"/>
          <w:szCs w:val="32"/>
        </w:rPr>
        <w:t>”</w:t>
      </w:r>
    </w:p>
    <w:p w14:paraId="13F0A0F3" w14:textId="69309CF6" w:rsidR="00F97F4D" w:rsidRPr="000A6E76" w:rsidRDefault="009A1578" w:rsidP="00467C6E">
      <w:pPr>
        <w:shd w:val="clear" w:color="auto" w:fill="FFFF00"/>
        <w:spacing w:after="360" w:afterAutospacing="0"/>
        <w:ind w:left="0" w:firstLine="0"/>
        <w:rPr>
          <w:rFonts w:ascii="Arial" w:hAnsi="Arial" w:cs="Arial"/>
          <w:color w:val="auto"/>
          <w:sz w:val="32"/>
          <w:szCs w:val="32"/>
        </w:rPr>
      </w:pPr>
      <w:r w:rsidRPr="000A6E76">
        <w:rPr>
          <w:rFonts w:ascii="Arial" w:hAnsi="Arial" w:cs="Arial"/>
          <w:b/>
          <w:bCs/>
          <w:color w:val="auto"/>
          <w:sz w:val="32"/>
          <w:szCs w:val="32"/>
        </w:rPr>
        <w:t>“This is great for hidden disabilities. I know my rights, but not everyone would ask for the adjustments. It was very easy, and I am more than happy with the outcome.”</w:t>
      </w:r>
    </w:p>
    <w:p w14:paraId="01A280CA" w14:textId="77777777" w:rsidR="00824589" w:rsidRPr="000A6E76" w:rsidRDefault="00824589" w:rsidP="00467C6E">
      <w:pPr>
        <w:widowControl w:val="0"/>
        <w:spacing w:after="360" w:afterAutospacing="0"/>
        <w:ind w:left="357"/>
        <w:rPr>
          <w:rFonts w:ascii="Arial" w:hAnsi="Arial" w:cs="Arial"/>
          <w:color w:val="auto"/>
          <w:sz w:val="32"/>
          <w:szCs w:val="32"/>
        </w:rPr>
      </w:pPr>
    </w:p>
    <w:p w14:paraId="3CF27E67" w14:textId="77777777" w:rsidR="00F97F4D" w:rsidRPr="000A6E76" w:rsidRDefault="00F97F4D" w:rsidP="00467C6E">
      <w:pPr>
        <w:pStyle w:val="Heading2"/>
        <w:shd w:val="clear" w:color="auto" w:fill="FFFF00"/>
        <w:spacing w:before="0" w:after="360" w:afterAutospacing="0"/>
        <w:rPr>
          <w:rFonts w:cs="Arial"/>
          <w:szCs w:val="32"/>
        </w:rPr>
      </w:pPr>
    </w:p>
    <w:p w14:paraId="7EABAC84" w14:textId="53D8BDB4" w:rsidR="00FE16BB" w:rsidRPr="000A6E76" w:rsidRDefault="008920F4" w:rsidP="00467C6E">
      <w:pPr>
        <w:pStyle w:val="SubHeading"/>
        <w:shd w:val="clear" w:color="auto" w:fill="FFFF00"/>
        <w:spacing w:after="360" w:afterAutospacing="0"/>
        <w:rPr>
          <w:rFonts w:ascii="Arial" w:hAnsi="Arial" w:cs="Arial"/>
          <w:color w:val="auto"/>
          <w:sz w:val="32"/>
          <w:szCs w:val="32"/>
        </w:rPr>
      </w:pPr>
      <w:r w:rsidRPr="000A6E76">
        <w:rPr>
          <w:rFonts w:ascii="Arial" w:hAnsi="Arial" w:cs="Arial"/>
          <w:color w:val="auto"/>
          <w:sz w:val="32"/>
          <w:szCs w:val="32"/>
        </w:rPr>
        <w:t>D</w:t>
      </w:r>
      <w:r w:rsidR="0015684D" w:rsidRPr="000A6E76">
        <w:rPr>
          <w:rFonts w:ascii="Arial" w:hAnsi="Arial" w:cs="Arial"/>
          <w:color w:val="auto"/>
          <w:sz w:val="32"/>
          <w:szCs w:val="32"/>
        </w:rPr>
        <w:t xml:space="preserve">egenerative neurological disease </w:t>
      </w:r>
      <w:r w:rsidR="002064E9" w:rsidRPr="000A6E76">
        <w:rPr>
          <w:rFonts w:ascii="Arial" w:hAnsi="Arial" w:cs="Arial"/>
          <w:color w:val="auto"/>
          <w:sz w:val="32"/>
          <w:szCs w:val="32"/>
        </w:rPr>
        <w:t xml:space="preserve"> </w:t>
      </w:r>
    </w:p>
    <w:p w14:paraId="7A8C086F" w14:textId="7C1C81E3" w:rsidR="008625B9" w:rsidRPr="000A6E76" w:rsidRDefault="00B602DF" w:rsidP="00467C6E">
      <w:pPr>
        <w:shd w:val="clear" w:color="auto" w:fill="FFFF00"/>
        <w:spacing w:after="360" w:afterAutospacing="0"/>
        <w:ind w:left="0" w:firstLine="0"/>
        <w:rPr>
          <w:rFonts w:ascii="Arial" w:hAnsi="Arial" w:cs="Arial"/>
          <w:color w:val="auto"/>
          <w:sz w:val="32"/>
          <w:szCs w:val="32"/>
        </w:rPr>
      </w:pPr>
      <w:hyperlink r:id="rId42" w:history="1">
        <w:r w:rsidR="008625B9" w:rsidRPr="000A6E76">
          <w:rPr>
            <w:rStyle w:val="Hyperlink"/>
            <w:rFonts w:ascii="Arial" w:hAnsi="Arial" w:cs="Arial"/>
            <w:color w:val="auto"/>
            <w:sz w:val="32"/>
            <w:szCs w:val="32"/>
          </w:rPr>
          <w:t>Healthwatch Sandwell - Case Study: A patients journey of moving to a care home</w:t>
        </w:r>
      </w:hyperlink>
    </w:p>
    <w:p w14:paraId="40AF1D2F" w14:textId="77777777" w:rsidR="00B23C3F" w:rsidRPr="000A6E76" w:rsidRDefault="004E3176" w:rsidP="00467C6E">
      <w:pPr>
        <w:shd w:val="clear" w:color="auto" w:fill="FFFF00"/>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The report link above provides an </w:t>
      </w:r>
      <w:r w:rsidR="00A1054B" w:rsidRPr="000A6E76">
        <w:rPr>
          <w:rFonts w:ascii="Arial" w:hAnsi="Arial" w:cs="Arial"/>
          <w:color w:val="auto"/>
          <w:sz w:val="32"/>
          <w:szCs w:val="32"/>
        </w:rPr>
        <w:t>in-depth</w:t>
      </w:r>
      <w:r w:rsidRPr="000A6E76">
        <w:rPr>
          <w:rFonts w:ascii="Arial" w:hAnsi="Arial" w:cs="Arial"/>
          <w:color w:val="auto"/>
          <w:sz w:val="32"/>
          <w:szCs w:val="32"/>
        </w:rPr>
        <w:t xml:space="preserve"> report on the multiple issues and challenges faced by a person wi</w:t>
      </w:r>
      <w:r w:rsidR="004E58BA" w:rsidRPr="000A6E76">
        <w:rPr>
          <w:rFonts w:ascii="Arial" w:hAnsi="Arial" w:cs="Arial"/>
          <w:color w:val="auto"/>
          <w:sz w:val="32"/>
          <w:szCs w:val="32"/>
        </w:rPr>
        <w:t xml:space="preserve">th a terminal degenerative neurological disease. </w:t>
      </w:r>
      <w:r w:rsidR="00441D32" w:rsidRPr="000A6E76">
        <w:rPr>
          <w:rFonts w:ascii="Arial" w:hAnsi="Arial" w:cs="Arial"/>
          <w:color w:val="auto"/>
          <w:sz w:val="32"/>
          <w:szCs w:val="32"/>
        </w:rPr>
        <w:t>The person was bed</w:t>
      </w:r>
      <w:r w:rsidR="00A1054B" w:rsidRPr="000A6E76">
        <w:rPr>
          <w:rFonts w:ascii="Arial" w:hAnsi="Arial" w:cs="Arial"/>
          <w:color w:val="auto"/>
          <w:sz w:val="32"/>
          <w:szCs w:val="32"/>
        </w:rPr>
        <w:t xml:space="preserve">ridden </w:t>
      </w:r>
      <w:r w:rsidR="00A518B6" w:rsidRPr="000A6E76">
        <w:rPr>
          <w:rFonts w:ascii="Arial" w:hAnsi="Arial" w:cs="Arial"/>
          <w:color w:val="auto"/>
          <w:sz w:val="32"/>
          <w:szCs w:val="32"/>
        </w:rPr>
        <w:t xml:space="preserve">with very limited </w:t>
      </w:r>
      <w:r w:rsidR="00702B42" w:rsidRPr="000A6E76">
        <w:rPr>
          <w:rFonts w:ascii="Arial" w:hAnsi="Arial" w:cs="Arial"/>
          <w:color w:val="auto"/>
          <w:sz w:val="32"/>
          <w:szCs w:val="32"/>
        </w:rPr>
        <w:t xml:space="preserve">body movement </w:t>
      </w:r>
      <w:r w:rsidR="00A1054B" w:rsidRPr="000A6E76">
        <w:rPr>
          <w:rFonts w:ascii="Arial" w:hAnsi="Arial" w:cs="Arial"/>
          <w:color w:val="auto"/>
          <w:sz w:val="32"/>
          <w:szCs w:val="32"/>
        </w:rPr>
        <w:t>and</w:t>
      </w:r>
      <w:r w:rsidR="00E65A1C" w:rsidRPr="000A6E76">
        <w:rPr>
          <w:rFonts w:ascii="Arial" w:hAnsi="Arial" w:cs="Arial"/>
          <w:color w:val="auto"/>
          <w:sz w:val="32"/>
          <w:szCs w:val="32"/>
        </w:rPr>
        <w:t xml:space="preserve"> a hearing impairment</w:t>
      </w:r>
      <w:r w:rsidR="00702B42" w:rsidRPr="000A6E76">
        <w:rPr>
          <w:rFonts w:ascii="Arial" w:hAnsi="Arial" w:cs="Arial"/>
          <w:color w:val="auto"/>
          <w:sz w:val="32"/>
          <w:szCs w:val="32"/>
        </w:rPr>
        <w:t xml:space="preserve">. </w:t>
      </w:r>
      <w:r w:rsidR="0053608F" w:rsidRPr="000A6E76">
        <w:rPr>
          <w:rFonts w:ascii="Arial" w:hAnsi="Arial" w:cs="Arial"/>
          <w:color w:val="auto"/>
          <w:sz w:val="32"/>
          <w:szCs w:val="32"/>
        </w:rPr>
        <w:t>They</w:t>
      </w:r>
      <w:r w:rsidR="00CD73EC" w:rsidRPr="000A6E76">
        <w:rPr>
          <w:rFonts w:ascii="Arial" w:hAnsi="Arial" w:cs="Arial"/>
          <w:color w:val="auto"/>
          <w:sz w:val="32"/>
          <w:szCs w:val="32"/>
        </w:rPr>
        <w:t xml:space="preserve"> were able to speak and</w:t>
      </w:r>
      <w:r w:rsidR="0053608F" w:rsidRPr="000A6E76">
        <w:rPr>
          <w:rFonts w:ascii="Arial" w:hAnsi="Arial" w:cs="Arial"/>
          <w:color w:val="auto"/>
          <w:sz w:val="32"/>
          <w:szCs w:val="32"/>
        </w:rPr>
        <w:t xml:space="preserve"> </w:t>
      </w:r>
      <w:r w:rsidR="00CD73EC" w:rsidRPr="000A6E76">
        <w:rPr>
          <w:rFonts w:ascii="Arial" w:hAnsi="Arial" w:cs="Arial"/>
          <w:color w:val="auto"/>
          <w:sz w:val="32"/>
          <w:szCs w:val="32"/>
        </w:rPr>
        <w:t>used</w:t>
      </w:r>
      <w:r w:rsidR="00A00DDD" w:rsidRPr="000A6E76">
        <w:rPr>
          <w:rFonts w:ascii="Arial" w:hAnsi="Arial" w:cs="Arial"/>
          <w:color w:val="auto"/>
          <w:sz w:val="32"/>
          <w:szCs w:val="32"/>
        </w:rPr>
        <w:t xml:space="preserve"> assistive technology </w:t>
      </w:r>
      <w:r w:rsidR="00CD73EC" w:rsidRPr="000A6E76">
        <w:rPr>
          <w:rFonts w:ascii="Arial" w:hAnsi="Arial" w:cs="Arial"/>
          <w:color w:val="auto"/>
          <w:sz w:val="32"/>
          <w:szCs w:val="32"/>
        </w:rPr>
        <w:t>and an iPad to access information and communicate.</w:t>
      </w:r>
      <w:r w:rsidR="00A00DDD" w:rsidRPr="000A6E76">
        <w:rPr>
          <w:rFonts w:ascii="Arial" w:hAnsi="Arial" w:cs="Arial"/>
          <w:color w:val="auto"/>
          <w:sz w:val="32"/>
          <w:szCs w:val="32"/>
        </w:rPr>
        <w:t xml:space="preserve"> </w:t>
      </w:r>
      <w:r w:rsidR="0053608F" w:rsidRPr="000A6E76">
        <w:rPr>
          <w:rFonts w:ascii="Arial" w:hAnsi="Arial" w:cs="Arial"/>
          <w:color w:val="auto"/>
          <w:sz w:val="32"/>
          <w:szCs w:val="32"/>
        </w:rPr>
        <w:t xml:space="preserve"> </w:t>
      </w:r>
    </w:p>
    <w:p w14:paraId="10AC621B" w14:textId="794DE076" w:rsidR="00A23028" w:rsidRPr="000A6E76" w:rsidRDefault="00CE4EC6" w:rsidP="00467C6E">
      <w:pPr>
        <w:shd w:val="clear" w:color="auto" w:fill="FFFF00"/>
        <w:spacing w:after="360" w:afterAutospacing="0"/>
        <w:ind w:left="0" w:firstLine="0"/>
        <w:rPr>
          <w:rFonts w:ascii="Arial" w:hAnsi="Arial" w:cs="Arial"/>
          <w:color w:val="auto"/>
          <w:sz w:val="32"/>
          <w:szCs w:val="32"/>
        </w:rPr>
      </w:pPr>
      <w:r w:rsidRPr="000A6E76">
        <w:rPr>
          <w:rStyle w:val="SubtleEmphasis"/>
          <w:rFonts w:ascii="Arial" w:hAnsi="Arial" w:cs="Arial"/>
          <w:color w:val="auto"/>
          <w:sz w:val="32"/>
          <w:szCs w:val="32"/>
        </w:rPr>
        <w:t xml:space="preserve">Healthwatch Sandwell </w:t>
      </w:r>
      <w:r w:rsidR="00AF5463" w:rsidRPr="000A6E76">
        <w:rPr>
          <w:rFonts w:ascii="Arial" w:hAnsi="Arial" w:cs="Arial"/>
          <w:color w:val="auto"/>
          <w:sz w:val="32"/>
          <w:szCs w:val="32"/>
        </w:rPr>
        <w:t>supported the person, including</w:t>
      </w:r>
      <w:r w:rsidR="00AF5463" w:rsidRPr="000A6E76">
        <w:rPr>
          <w:rStyle w:val="SubtleEmphasis"/>
          <w:rFonts w:ascii="Arial" w:hAnsi="Arial" w:cs="Arial"/>
          <w:color w:val="auto"/>
          <w:sz w:val="32"/>
          <w:szCs w:val="32"/>
        </w:rPr>
        <w:t xml:space="preserve"> </w:t>
      </w:r>
      <w:r w:rsidRPr="000A6E76">
        <w:rPr>
          <w:rFonts w:ascii="Arial" w:hAnsi="Arial" w:cs="Arial"/>
          <w:color w:val="auto"/>
          <w:sz w:val="32"/>
          <w:szCs w:val="32"/>
        </w:rPr>
        <w:t>connect</w:t>
      </w:r>
      <w:r w:rsidR="00AF5463" w:rsidRPr="000A6E76">
        <w:rPr>
          <w:rFonts w:ascii="Arial" w:hAnsi="Arial" w:cs="Arial"/>
          <w:color w:val="auto"/>
          <w:sz w:val="32"/>
          <w:szCs w:val="32"/>
        </w:rPr>
        <w:t>ing</w:t>
      </w:r>
      <w:r w:rsidRPr="000A6E76">
        <w:rPr>
          <w:rFonts w:ascii="Arial" w:hAnsi="Arial" w:cs="Arial"/>
          <w:color w:val="auto"/>
          <w:sz w:val="32"/>
          <w:szCs w:val="32"/>
        </w:rPr>
        <w:t xml:space="preserve"> the</w:t>
      </w:r>
      <w:r w:rsidR="00AF5463" w:rsidRPr="000A6E76">
        <w:rPr>
          <w:rFonts w:ascii="Arial" w:hAnsi="Arial" w:cs="Arial"/>
          <w:color w:val="auto"/>
          <w:sz w:val="32"/>
          <w:szCs w:val="32"/>
        </w:rPr>
        <w:t>m with</w:t>
      </w:r>
      <w:r w:rsidR="001D5546" w:rsidRPr="000A6E76">
        <w:rPr>
          <w:rFonts w:ascii="Arial" w:hAnsi="Arial" w:cs="Arial"/>
          <w:color w:val="auto"/>
          <w:sz w:val="32"/>
          <w:szCs w:val="32"/>
        </w:rPr>
        <w:t xml:space="preserve"> </w:t>
      </w:r>
      <w:hyperlink r:id="rId43" w:history="1">
        <w:r w:rsidR="00B066F8" w:rsidRPr="000A6E76">
          <w:rPr>
            <w:rStyle w:val="Hyperlink"/>
            <w:rFonts w:ascii="Arial" w:hAnsi="Arial" w:cs="Arial"/>
            <w:color w:val="auto"/>
            <w:sz w:val="32"/>
            <w:szCs w:val="32"/>
          </w:rPr>
          <w:t>POhWER advocacy service</w:t>
        </w:r>
      </w:hyperlink>
      <w:r w:rsidR="001D5546" w:rsidRPr="000A6E76">
        <w:rPr>
          <w:rFonts w:ascii="Arial" w:hAnsi="Arial" w:cs="Arial"/>
          <w:color w:val="auto"/>
          <w:sz w:val="32"/>
          <w:szCs w:val="32"/>
        </w:rPr>
        <w:t>,</w:t>
      </w:r>
      <w:r w:rsidR="00B066F8" w:rsidRPr="000A6E76">
        <w:rPr>
          <w:rFonts w:ascii="Arial" w:hAnsi="Arial" w:cs="Arial"/>
          <w:color w:val="auto"/>
          <w:sz w:val="32"/>
          <w:szCs w:val="32"/>
        </w:rPr>
        <w:t xml:space="preserve"> for support with </w:t>
      </w:r>
      <w:r w:rsidR="00AF5463" w:rsidRPr="000A6E76">
        <w:rPr>
          <w:rFonts w:ascii="Arial" w:hAnsi="Arial" w:cs="Arial"/>
          <w:color w:val="auto"/>
          <w:sz w:val="32"/>
          <w:szCs w:val="32"/>
        </w:rPr>
        <w:t xml:space="preserve">health and social care complaint processes. </w:t>
      </w:r>
    </w:p>
    <w:p w14:paraId="19FA3E5D" w14:textId="77777777" w:rsidR="00145B92" w:rsidRPr="000A6E76" w:rsidRDefault="00506488" w:rsidP="00467C6E">
      <w:pPr>
        <w:shd w:val="clear" w:color="auto" w:fill="FFFF00"/>
        <w:spacing w:after="360" w:afterAutospacing="0"/>
        <w:ind w:left="0" w:firstLine="0"/>
        <w:rPr>
          <w:rFonts w:ascii="Arial" w:hAnsi="Arial" w:cs="Arial"/>
          <w:color w:val="auto"/>
          <w:sz w:val="32"/>
          <w:szCs w:val="32"/>
        </w:rPr>
      </w:pPr>
      <w:r w:rsidRPr="000A6E76">
        <w:rPr>
          <w:rFonts w:ascii="Arial" w:hAnsi="Arial" w:cs="Arial"/>
          <w:color w:val="auto"/>
          <w:sz w:val="32"/>
          <w:szCs w:val="32"/>
        </w:rPr>
        <w:t>The Healthwatch Sandwell case study report</w:t>
      </w:r>
      <w:r w:rsidR="00977C59" w:rsidRPr="000A6E76">
        <w:rPr>
          <w:rFonts w:ascii="Arial" w:hAnsi="Arial" w:cs="Arial"/>
          <w:color w:val="auto"/>
          <w:sz w:val="32"/>
          <w:szCs w:val="32"/>
        </w:rPr>
        <w:t xml:space="preserve"> challenged </w:t>
      </w:r>
      <w:r w:rsidR="00F724CB" w:rsidRPr="000A6E76">
        <w:rPr>
          <w:rFonts w:ascii="Arial" w:hAnsi="Arial" w:cs="Arial"/>
          <w:color w:val="auto"/>
          <w:sz w:val="32"/>
          <w:szCs w:val="32"/>
        </w:rPr>
        <w:t xml:space="preserve">the failure of </w:t>
      </w:r>
      <w:r w:rsidR="00977C59" w:rsidRPr="000A6E76">
        <w:rPr>
          <w:rFonts w:ascii="Arial" w:hAnsi="Arial" w:cs="Arial"/>
          <w:color w:val="auto"/>
          <w:sz w:val="32"/>
          <w:szCs w:val="32"/>
        </w:rPr>
        <w:t>social care services</w:t>
      </w:r>
      <w:r w:rsidR="00F724CB" w:rsidRPr="000A6E76">
        <w:rPr>
          <w:rFonts w:ascii="Arial" w:hAnsi="Arial" w:cs="Arial"/>
          <w:color w:val="auto"/>
          <w:sz w:val="32"/>
          <w:szCs w:val="32"/>
        </w:rPr>
        <w:t xml:space="preserve"> to provide information to the patient in accessible format</w:t>
      </w:r>
      <w:r w:rsidR="004D45A8" w:rsidRPr="000A6E76">
        <w:rPr>
          <w:rFonts w:ascii="Arial" w:hAnsi="Arial" w:cs="Arial"/>
          <w:color w:val="auto"/>
          <w:sz w:val="32"/>
          <w:szCs w:val="32"/>
        </w:rPr>
        <w:t>s</w:t>
      </w:r>
      <w:r w:rsidR="00533D42" w:rsidRPr="000A6E76">
        <w:rPr>
          <w:rFonts w:ascii="Arial" w:hAnsi="Arial" w:cs="Arial"/>
          <w:color w:val="auto"/>
          <w:sz w:val="32"/>
          <w:szCs w:val="32"/>
        </w:rPr>
        <w:t xml:space="preserve"> asking “</w:t>
      </w:r>
      <w:r w:rsidR="004E44AC" w:rsidRPr="000A6E76">
        <w:rPr>
          <w:rFonts w:ascii="Arial" w:hAnsi="Arial" w:cs="Arial"/>
          <w:color w:val="auto"/>
          <w:sz w:val="32"/>
          <w:szCs w:val="32"/>
        </w:rPr>
        <w:t>How can a person make an informed choice and also be at the centre of the decision making about their life when they do not have accessible information about the process of moving to a care home and the related issues?</w:t>
      </w:r>
      <w:r w:rsidR="00533D42" w:rsidRPr="000A6E76">
        <w:rPr>
          <w:rFonts w:ascii="Arial" w:hAnsi="Arial" w:cs="Arial"/>
          <w:color w:val="auto"/>
          <w:sz w:val="32"/>
          <w:szCs w:val="32"/>
        </w:rPr>
        <w:t>”</w:t>
      </w:r>
      <w:r w:rsidR="00145B92" w:rsidRPr="000A6E76">
        <w:rPr>
          <w:rFonts w:ascii="Arial" w:hAnsi="Arial" w:cs="Arial"/>
          <w:color w:val="auto"/>
          <w:sz w:val="32"/>
          <w:szCs w:val="32"/>
        </w:rPr>
        <w:t xml:space="preserve"> </w:t>
      </w:r>
    </w:p>
    <w:p w14:paraId="03082A78" w14:textId="6F6932B9" w:rsidR="00F97F4D" w:rsidRPr="000A6E76" w:rsidRDefault="00145B92" w:rsidP="00467C6E">
      <w:pPr>
        <w:shd w:val="clear" w:color="auto" w:fill="FFFF00"/>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Healthwatch Sandwell also pointed out that the </w:t>
      </w:r>
      <w:r w:rsidRPr="000A6E76">
        <w:rPr>
          <w:rFonts w:ascii="Arial" w:hAnsi="Arial" w:cs="Arial"/>
          <w:iCs/>
          <w:color w:val="auto"/>
          <w:sz w:val="32"/>
          <w:szCs w:val="32"/>
        </w:rPr>
        <w:t>NHS Constitution</w:t>
      </w:r>
      <w:r w:rsidRPr="000A6E76">
        <w:rPr>
          <w:rFonts w:ascii="Arial" w:hAnsi="Arial" w:cs="Arial"/>
          <w:color w:val="auto"/>
          <w:sz w:val="32"/>
          <w:szCs w:val="32"/>
        </w:rPr>
        <w:t xml:space="preserve"> also states that, “You have the right to be involved in planning and making decisions about your health and care with your care provider or providers, including your end-of-life care, and to be given information and support to enable you to do this. Where appropriate, this right includes your family and carers.”</w:t>
      </w:r>
    </w:p>
    <w:p w14:paraId="19A4A842" w14:textId="1AC90306" w:rsidR="001D35E0" w:rsidRPr="001E740D" w:rsidRDefault="001D35E0" w:rsidP="001E740D">
      <w:pPr>
        <w:pStyle w:val="Heading1"/>
      </w:pPr>
      <w:bookmarkStart w:id="54" w:name="_Toc128993155"/>
      <w:r w:rsidRPr="001E740D">
        <w:rPr>
          <w:rStyle w:val="Heading1Char"/>
          <w:b/>
        </w:rPr>
        <w:t>Conclusion</w:t>
      </w:r>
      <w:bookmarkEnd w:id="54"/>
      <w:r w:rsidR="00DC296E" w:rsidRPr="001E740D">
        <w:t xml:space="preserve"> </w:t>
      </w:r>
    </w:p>
    <w:p w14:paraId="2FD5A107" w14:textId="3E1705B1" w:rsidR="008E4175" w:rsidRPr="000A6E76" w:rsidRDefault="008E4175" w:rsidP="00467C6E">
      <w:pPr>
        <w:spacing w:after="360" w:afterAutospacing="0"/>
        <w:ind w:left="0" w:firstLine="0"/>
        <w:rPr>
          <w:rFonts w:ascii="Arial" w:hAnsi="Arial" w:cs="Arial"/>
          <w:color w:val="auto"/>
          <w:sz w:val="32"/>
          <w:szCs w:val="32"/>
        </w:rPr>
      </w:pPr>
      <w:r w:rsidRPr="000A6E76">
        <w:rPr>
          <w:rFonts w:ascii="Arial" w:hAnsi="Arial" w:cs="Arial"/>
          <w:color w:val="auto"/>
          <w:sz w:val="32"/>
          <w:szCs w:val="32"/>
        </w:rPr>
        <w:t xml:space="preserve">Though there are a few examples of positive patient or service user experience and good practise in the main </w:t>
      </w:r>
      <w:r w:rsidRPr="000A6E76">
        <w:rPr>
          <w:rStyle w:val="SubtleEmphasis"/>
          <w:rFonts w:ascii="Arial" w:hAnsi="Arial" w:cs="Arial"/>
          <w:color w:val="auto"/>
          <w:sz w:val="32"/>
          <w:szCs w:val="32"/>
        </w:rPr>
        <w:t>Healthwatch Sandwell</w:t>
      </w:r>
      <w:r w:rsidRPr="000A6E76">
        <w:rPr>
          <w:rFonts w:ascii="Arial" w:hAnsi="Arial" w:cs="Arial"/>
          <w:color w:val="auto"/>
          <w:sz w:val="32"/>
          <w:szCs w:val="32"/>
        </w:rPr>
        <w:t xml:space="preserve"> have found that the e</w:t>
      </w:r>
      <w:r w:rsidR="008E5F17" w:rsidRPr="000A6E76">
        <w:rPr>
          <w:rFonts w:ascii="Arial" w:hAnsi="Arial" w:cs="Arial"/>
          <w:color w:val="auto"/>
          <w:sz w:val="32"/>
          <w:szCs w:val="32"/>
        </w:rPr>
        <w:t xml:space="preserve">xperiences shared, voices and views within this report have served to highlight that local services are overall not meeting </w:t>
      </w:r>
      <w:r w:rsidRPr="000A6E76">
        <w:rPr>
          <w:rFonts w:ascii="Arial" w:hAnsi="Arial" w:cs="Arial"/>
          <w:color w:val="auto"/>
          <w:sz w:val="32"/>
          <w:szCs w:val="32"/>
        </w:rPr>
        <w:t xml:space="preserve">the Accessible Information Standard. Therefore people with disabilities, sensory loss or other </w:t>
      </w:r>
      <w:r w:rsidR="00CE6C5B" w:rsidRPr="000A6E76">
        <w:rPr>
          <w:rFonts w:ascii="Arial" w:hAnsi="Arial" w:cs="Arial"/>
          <w:color w:val="auto"/>
          <w:sz w:val="32"/>
          <w:szCs w:val="32"/>
        </w:rPr>
        <w:t>communication</w:t>
      </w:r>
      <w:r w:rsidRPr="000A6E76">
        <w:rPr>
          <w:rFonts w:ascii="Arial" w:hAnsi="Arial" w:cs="Arial"/>
          <w:color w:val="auto"/>
          <w:sz w:val="32"/>
          <w:szCs w:val="32"/>
        </w:rPr>
        <w:t xml:space="preserve"> </w:t>
      </w:r>
      <w:r w:rsidR="00CE6C5B" w:rsidRPr="000A6E76">
        <w:rPr>
          <w:rFonts w:ascii="Arial" w:hAnsi="Arial" w:cs="Arial"/>
          <w:color w:val="auto"/>
          <w:sz w:val="32"/>
          <w:szCs w:val="32"/>
        </w:rPr>
        <w:t>challenges</w:t>
      </w:r>
      <w:r w:rsidRPr="000A6E76">
        <w:rPr>
          <w:rFonts w:ascii="Arial" w:hAnsi="Arial" w:cs="Arial"/>
          <w:color w:val="auto"/>
          <w:sz w:val="32"/>
          <w:szCs w:val="32"/>
        </w:rPr>
        <w:t xml:space="preserve"> are receiving an </w:t>
      </w:r>
      <w:r w:rsidRPr="000A6E76">
        <w:rPr>
          <w:rStyle w:val="SubtleEmphasis"/>
          <w:rFonts w:ascii="Arial" w:hAnsi="Arial" w:cs="Arial"/>
          <w:b/>
          <w:bCs/>
          <w:color w:val="auto"/>
          <w:sz w:val="32"/>
          <w:szCs w:val="32"/>
        </w:rPr>
        <w:t>inequitable</w:t>
      </w:r>
      <w:r w:rsidRPr="000A6E76">
        <w:rPr>
          <w:rFonts w:ascii="Arial" w:hAnsi="Arial" w:cs="Arial"/>
          <w:color w:val="auto"/>
          <w:sz w:val="32"/>
          <w:szCs w:val="32"/>
        </w:rPr>
        <w:t xml:space="preserve"> service, and experiencing </w:t>
      </w:r>
      <w:r w:rsidRPr="000A6E76">
        <w:rPr>
          <w:rStyle w:val="SubtleEmphasis"/>
          <w:rFonts w:ascii="Arial" w:hAnsi="Arial" w:cs="Arial"/>
          <w:b/>
          <w:bCs/>
          <w:color w:val="auto"/>
          <w:sz w:val="32"/>
          <w:szCs w:val="32"/>
        </w:rPr>
        <w:t>inequality</w:t>
      </w:r>
      <w:r w:rsidRPr="000A6E76">
        <w:rPr>
          <w:rFonts w:ascii="Arial" w:hAnsi="Arial" w:cs="Arial"/>
          <w:color w:val="auto"/>
          <w:sz w:val="32"/>
          <w:szCs w:val="32"/>
        </w:rPr>
        <w:t xml:space="preserve"> in receipt of health and care services, which is presenting unacceptable risks to health and mental wellbeing. </w:t>
      </w:r>
    </w:p>
    <w:p w14:paraId="58EF0DEF" w14:textId="07FA9706" w:rsidR="003A5E0C" w:rsidRPr="000A6E76" w:rsidRDefault="008E4175" w:rsidP="00467C6E">
      <w:pPr>
        <w:spacing w:after="360" w:afterAutospacing="0"/>
        <w:ind w:left="0" w:firstLine="0"/>
        <w:rPr>
          <w:rStyle w:val="SubtleEmphasis"/>
          <w:rFonts w:ascii="Arial" w:hAnsi="Arial" w:cs="Arial"/>
          <w:color w:val="auto"/>
          <w:sz w:val="32"/>
          <w:szCs w:val="32"/>
        </w:rPr>
      </w:pPr>
      <w:r w:rsidRPr="000A6E76">
        <w:rPr>
          <w:rStyle w:val="SubtleEmphasis"/>
          <w:rFonts w:ascii="Arial" w:hAnsi="Arial" w:cs="Arial"/>
          <w:color w:val="auto"/>
          <w:sz w:val="32"/>
          <w:szCs w:val="32"/>
        </w:rPr>
        <w:t xml:space="preserve">The recommendations from Healthwatch England and the NHS England review </w:t>
      </w:r>
      <w:r w:rsidR="003A5E0C" w:rsidRPr="000A6E76">
        <w:rPr>
          <w:rStyle w:val="SubtleEmphasis"/>
          <w:rFonts w:ascii="Arial" w:hAnsi="Arial" w:cs="Arial"/>
          <w:color w:val="auto"/>
          <w:sz w:val="32"/>
          <w:szCs w:val="32"/>
        </w:rPr>
        <w:t xml:space="preserve">and planned revision </w:t>
      </w:r>
      <w:r w:rsidRPr="000A6E76">
        <w:rPr>
          <w:rStyle w:val="SubtleEmphasis"/>
          <w:rFonts w:ascii="Arial" w:hAnsi="Arial" w:cs="Arial"/>
          <w:color w:val="auto"/>
          <w:sz w:val="32"/>
          <w:szCs w:val="32"/>
        </w:rPr>
        <w:t xml:space="preserve">of the Accessible Information Standard should bring improvements to </w:t>
      </w:r>
      <w:r w:rsidR="003A5E0C" w:rsidRPr="000A6E76">
        <w:rPr>
          <w:rStyle w:val="SubtleEmphasis"/>
          <w:rFonts w:ascii="Arial" w:hAnsi="Arial" w:cs="Arial"/>
          <w:color w:val="auto"/>
          <w:sz w:val="32"/>
          <w:szCs w:val="32"/>
        </w:rPr>
        <w:t xml:space="preserve">services and patient and service user experience. However it will take time for national improvements to take effect. </w:t>
      </w:r>
    </w:p>
    <w:p w14:paraId="7FCA2487" w14:textId="4FEBF50E" w:rsidR="008E5F17" w:rsidRPr="000A6E76" w:rsidRDefault="003A5E0C" w:rsidP="00467C6E">
      <w:pPr>
        <w:spacing w:after="360" w:afterAutospacing="0"/>
        <w:ind w:left="0" w:firstLine="0"/>
        <w:rPr>
          <w:rStyle w:val="SubtleEmphasis"/>
          <w:rFonts w:ascii="Arial" w:hAnsi="Arial" w:cs="Arial"/>
          <w:color w:val="auto"/>
          <w:sz w:val="32"/>
          <w:szCs w:val="32"/>
        </w:rPr>
      </w:pPr>
      <w:r w:rsidRPr="000A6E76">
        <w:rPr>
          <w:rStyle w:val="SubtleEmphasis"/>
          <w:rFonts w:ascii="Arial" w:hAnsi="Arial" w:cs="Arial"/>
          <w:color w:val="auto"/>
          <w:sz w:val="32"/>
          <w:szCs w:val="32"/>
        </w:rPr>
        <w:t xml:space="preserve">The Healthwatch Sandwell report with an embedded “toolkit” of suggestions and information links provides local services with a resource to work </w:t>
      </w:r>
      <w:r w:rsidR="0059092D" w:rsidRPr="000A6E76">
        <w:rPr>
          <w:rStyle w:val="SubtleEmphasis"/>
          <w:rFonts w:ascii="Arial" w:hAnsi="Arial" w:cs="Arial"/>
          <w:color w:val="auto"/>
          <w:sz w:val="32"/>
          <w:szCs w:val="32"/>
        </w:rPr>
        <w:t xml:space="preserve">with. </w:t>
      </w:r>
      <w:r w:rsidRPr="000A6E76">
        <w:rPr>
          <w:rStyle w:val="SubtleEmphasis"/>
          <w:rFonts w:ascii="Arial" w:hAnsi="Arial" w:cs="Arial"/>
          <w:color w:val="auto"/>
          <w:sz w:val="32"/>
          <w:szCs w:val="32"/>
        </w:rPr>
        <w:t>Patients and service users have expressed the will to be involved and help inform development of the services that they need. If Sandwell health and care services</w:t>
      </w:r>
      <w:r w:rsidR="0059092D" w:rsidRPr="000A6E76">
        <w:rPr>
          <w:rStyle w:val="SubtleEmphasis"/>
          <w:rFonts w:ascii="Arial" w:hAnsi="Arial" w:cs="Arial"/>
          <w:color w:val="auto"/>
          <w:sz w:val="32"/>
          <w:szCs w:val="32"/>
        </w:rPr>
        <w:t>,</w:t>
      </w:r>
      <w:r w:rsidRPr="000A6E76">
        <w:rPr>
          <w:rStyle w:val="SubtleEmphasis"/>
          <w:rFonts w:ascii="Arial" w:hAnsi="Arial" w:cs="Arial"/>
          <w:color w:val="auto"/>
          <w:sz w:val="32"/>
          <w:szCs w:val="32"/>
        </w:rPr>
        <w:t xml:space="preserve"> </w:t>
      </w:r>
      <w:r w:rsidR="0059092D" w:rsidRPr="000A6E76">
        <w:rPr>
          <w:rStyle w:val="SubtleEmphasis"/>
          <w:rFonts w:ascii="Arial" w:hAnsi="Arial" w:cs="Arial"/>
          <w:color w:val="auto"/>
          <w:sz w:val="32"/>
          <w:szCs w:val="32"/>
        </w:rPr>
        <w:t xml:space="preserve">including as part of Black Country health and care, embrace the </w:t>
      </w:r>
      <w:r w:rsidRPr="000A6E76">
        <w:rPr>
          <w:rStyle w:val="SubtleEmphasis"/>
          <w:rFonts w:ascii="Arial" w:hAnsi="Arial" w:cs="Arial"/>
          <w:color w:val="auto"/>
          <w:sz w:val="32"/>
          <w:szCs w:val="32"/>
        </w:rPr>
        <w:t>opportunit</w:t>
      </w:r>
      <w:r w:rsidR="0059092D" w:rsidRPr="000A6E76">
        <w:rPr>
          <w:rStyle w:val="SubtleEmphasis"/>
          <w:rFonts w:ascii="Arial" w:hAnsi="Arial" w:cs="Arial"/>
          <w:color w:val="auto"/>
          <w:sz w:val="32"/>
          <w:szCs w:val="32"/>
        </w:rPr>
        <w:t xml:space="preserve">ies presented, and seek to work collaboratively, improvements to accessibility of services and outcomes for patients and service users can be addressed more immediately. </w:t>
      </w:r>
    </w:p>
    <w:p w14:paraId="6DADFD30" w14:textId="169880F6" w:rsidR="001D35E0" w:rsidRPr="00A7261F" w:rsidRDefault="001D35E0" w:rsidP="001E740D">
      <w:pPr>
        <w:pStyle w:val="Heading1"/>
      </w:pPr>
      <w:bookmarkStart w:id="55" w:name="_Toc127452508"/>
      <w:bookmarkStart w:id="56" w:name="_Toc128993156"/>
      <w:r w:rsidRPr="00A7261F">
        <w:t>Recommendations</w:t>
      </w:r>
      <w:bookmarkEnd w:id="55"/>
      <w:bookmarkEnd w:id="56"/>
    </w:p>
    <w:p w14:paraId="73981D6E" w14:textId="20E55EE6" w:rsidR="00A42C97" w:rsidRPr="000A6E76" w:rsidRDefault="00A42C97" w:rsidP="00467C6E">
      <w:pPr>
        <w:spacing w:after="360" w:afterAutospacing="0"/>
        <w:ind w:left="0" w:firstLine="0"/>
        <w:rPr>
          <w:rFonts w:ascii="Arial" w:hAnsi="Arial" w:cs="Arial"/>
          <w:b/>
          <w:bCs/>
          <w:color w:val="auto"/>
          <w:sz w:val="32"/>
          <w:szCs w:val="32"/>
        </w:rPr>
      </w:pPr>
      <w:r w:rsidRPr="000A6E76">
        <w:rPr>
          <w:rFonts w:ascii="Arial" w:hAnsi="Arial" w:cs="Arial"/>
          <w:b/>
          <w:bCs/>
          <w:color w:val="auto"/>
          <w:sz w:val="32"/>
          <w:szCs w:val="32"/>
        </w:rPr>
        <w:t xml:space="preserve">Based on the findings presented within this report Healthwatch Sandwell recommends: </w:t>
      </w:r>
    </w:p>
    <w:p w14:paraId="07653920" w14:textId="7E031A60" w:rsidR="005C2CE8" w:rsidRPr="002B3892" w:rsidRDefault="00CC623B" w:rsidP="002B3892">
      <w:pPr>
        <w:ind w:left="0" w:firstLine="0"/>
        <w:rPr>
          <w:rFonts w:ascii="Arial" w:hAnsi="Arial" w:cs="Arial"/>
          <w:b/>
          <w:bCs/>
          <w:color w:val="auto"/>
          <w:sz w:val="32"/>
          <w:szCs w:val="32"/>
        </w:rPr>
      </w:pPr>
      <w:r w:rsidRPr="002B3892">
        <w:rPr>
          <w:rFonts w:ascii="Arial" w:hAnsi="Arial" w:cs="Arial"/>
          <w:b/>
          <w:bCs/>
          <w:color w:val="auto"/>
          <w:sz w:val="32"/>
          <w:szCs w:val="32"/>
        </w:rPr>
        <w:t xml:space="preserve">Sandwell health and social care service providers: </w:t>
      </w:r>
    </w:p>
    <w:p w14:paraId="33A16CAC" w14:textId="10ADC638" w:rsidR="007E698A" w:rsidRPr="000A6E76" w:rsidRDefault="007D69FA" w:rsidP="00467C6E">
      <w:pPr>
        <w:pStyle w:val="ListParagraph"/>
        <w:numPr>
          <w:ilvl w:val="0"/>
          <w:numId w:val="20"/>
        </w:numPr>
        <w:shd w:val="clear" w:color="auto" w:fill="FFFF00"/>
        <w:spacing w:after="360" w:afterAutospacing="0"/>
        <w:ind w:left="284" w:right="170" w:hanging="357"/>
        <w:rPr>
          <w:rFonts w:ascii="Arial" w:hAnsi="Arial" w:cs="Arial"/>
          <w:b/>
          <w:bCs/>
          <w:color w:val="auto"/>
          <w:sz w:val="32"/>
          <w:szCs w:val="32"/>
        </w:rPr>
      </w:pPr>
      <w:r w:rsidRPr="00A7261F">
        <w:rPr>
          <w:rFonts w:ascii="Arial" w:hAnsi="Arial" w:cs="Arial"/>
          <w:b/>
          <w:bCs/>
          <w:color w:val="auto"/>
          <w:sz w:val="32"/>
          <w:szCs w:val="32"/>
          <w:shd w:val="clear" w:color="auto" w:fill="FFFF00"/>
        </w:rPr>
        <w:t>C</w:t>
      </w:r>
      <w:r w:rsidR="00902BAC" w:rsidRPr="00A7261F">
        <w:rPr>
          <w:rFonts w:ascii="Arial" w:hAnsi="Arial" w:cs="Arial"/>
          <w:b/>
          <w:bCs/>
          <w:color w:val="auto"/>
          <w:sz w:val="32"/>
          <w:szCs w:val="32"/>
          <w:shd w:val="clear" w:color="auto" w:fill="FFFF00"/>
        </w:rPr>
        <w:t>onsider</w:t>
      </w:r>
      <w:r w:rsidR="00E02EF6" w:rsidRPr="00A7261F">
        <w:rPr>
          <w:rFonts w:ascii="Arial" w:hAnsi="Arial" w:cs="Arial"/>
          <w:b/>
          <w:bCs/>
          <w:color w:val="auto"/>
          <w:sz w:val="32"/>
          <w:szCs w:val="32"/>
          <w:shd w:val="clear" w:color="auto" w:fill="FFFF00"/>
        </w:rPr>
        <w:t xml:space="preserve"> </w:t>
      </w:r>
      <w:r w:rsidR="00C65229" w:rsidRPr="00A7261F">
        <w:rPr>
          <w:rFonts w:ascii="Arial" w:hAnsi="Arial" w:cs="Arial"/>
          <w:b/>
          <w:bCs/>
          <w:color w:val="auto"/>
          <w:sz w:val="32"/>
          <w:szCs w:val="32"/>
          <w:shd w:val="clear" w:color="auto" w:fill="FFFF00"/>
        </w:rPr>
        <w:t xml:space="preserve">the </w:t>
      </w:r>
      <w:r w:rsidR="00C65229" w:rsidRPr="00A7261F">
        <w:rPr>
          <w:rStyle w:val="SubtleEmphasis"/>
          <w:rFonts w:ascii="Arial" w:hAnsi="Arial" w:cs="Arial"/>
          <w:b/>
          <w:bCs/>
          <w:color w:val="auto"/>
          <w:sz w:val="32"/>
          <w:szCs w:val="32"/>
          <w:shd w:val="clear" w:color="auto" w:fill="FFFF00"/>
        </w:rPr>
        <w:t>Healthwatch England</w:t>
      </w:r>
      <w:r w:rsidR="00C65229" w:rsidRPr="00A7261F">
        <w:rPr>
          <w:rFonts w:ascii="Arial" w:hAnsi="Arial" w:cs="Arial"/>
          <w:b/>
          <w:bCs/>
          <w:color w:val="auto"/>
          <w:sz w:val="32"/>
          <w:szCs w:val="32"/>
          <w:shd w:val="clear" w:color="auto" w:fill="FFFF00"/>
        </w:rPr>
        <w:t xml:space="preserve"> recommendations</w:t>
      </w:r>
      <w:r w:rsidR="001B564D" w:rsidRPr="00A7261F">
        <w:rPr>
          <w:rFonts w:ascii="Arial" w:hAnsi="Arial" w:cs="Arial"/>
          <w:b/>
          <w:bCs/>
          <w:color w:val="auto"/>
          <w:sz w:val="32"/>
          <w:szCs w:val="32"/>
          <w:shd w:val="clear" w:color="auto" w:fill="FFFF00"/>
        </w:rPr>
        <w:t xml:space="preserve"> made to NHS England for improvements to the Accessible Information Standard -</w:t>
      </w:r>
      <w:r w:rsidR="00E02EF6" w:rsidRPr="00A7261F">
        <w:rPr>
          <w:rFonts w:ascii="Arial" w:hAnsi="Arial" w:cs="Arial"/>
          <w:b/>
          <w:bCs/>
          <w:color w:val="auto"/>
          <w:sz w:val="32"/>
          <w:szCs w:val="32"/>
          <w:shd w:val="clear" w:color="auto" w:fill="FFFF00"/>
        </w:rPr>
        <w:t xml:space="preserve"> </w:t>
      </w:r>
      <w:r w:rsidR="00D00B33" w:rsidRPr="00A7261F">
        <w:rPr>
          <w:rFonts w:ascii="Arial" w:hAnsi="Arial" w:cs="Arial"/>
          <w:b/>
          <w:bCs/>
          <w:color w:val="auto"/>
          <w:sz w:val="32"/>
          <w:szCs w:val="32"/>
          <w:shd w:val="clear" w:color="auto" w:fill="FFFF00"/>
        </w:rPr>
        <w:t>identify and plan for improvements to be made</w:t>
      </w:r>
      <w:r w:rsidR="007E698A" w:rsidRPr="00A7261F">
        <w:rPr>
          <w:rFonts w:ascii="Arial" w:hAnsi="Arial" w:cs="Arial"/>
          <w:b/>
          <w:bCs/>
          <w:color w:val="auto"/>
          <w:sz w:val="32"/>
          <w:szCs w:val="32"/>
          <w:shd w:val="clear" w:color="auto" w:fill="FFFF00"/>
        </w:rPr>
        <w:t>.</w:t>
      </w:r>
      <w:r w:rsidR="007E698A" w:rsidRPr="000A6E76">
        <w:rPr>
          <w:rFonts w:ascii="Arial" w:hAnsi="Arial" w:cs="Arial"/>
          <w:b/>
          <w:bCs/>
          <w:color w:val="auto"/>
          <w:sz w:val="32"/>
          <w:szCs w:val="32"/>
        </w:rPr>
        <w:t xml:space="preserve"> </w:t>
      </w:r>
    </w:p>
    <w:p w14:paraId="1E01AD7B" w14:textId="18B25044" w:rsidR="00A11DB3" w:rsidRPr="000A6E76" w:rsidRDefault="007E698A" w:rsidP="00467C6E">
      <w:pPr>
        <w:spacing w:after="360" w:afterAutospacing="0"/>
        <w:ind w:left="0"/>
        <w:rPr>
          <w:rFonts w:ascii="Arial" w:hAnsi="Arial" w:cs="Arial"/>
          <w:color w:val="auto"/>
          <w:sz w:val="32"/>
          <w:szCs w:val="32"/>
        </w:rPr>
      </w:pPr>
      <w:r w:rsidRPr="000A6E76">
        <w:rPr>
          <w:rFonts w:ascii="Arial" w:hAnsi="Arial" w:cs="Arial"/>
          <w:color w:val="auto"/>
          <w:sz w:val="32"/>
          <w:szCs w:val="32"/>
        </w:rPr>
        <w:tab/>
      </w:r>
      <w:r w:rsidRPr="000A6E76">
        <w:rPr>
          <w:rFonts w:ascii="Arial" w:hAnsi="Arial" w:cs="Arial"/>
          <w:color w:val="auto"/>
          <w:sz w:val="32"/>
          <w:szCs w:val="32"/>
        </w:rPr>
        <w:tab/>
      </w:r>
      <w:r w:rsidR="00A11DB3" w:rsidRPr="000A6E76">
        <w:rPr>
          <w:rStyle w:val="SubtleEmphasis"/>
          <w:rFonts w:ascii="Arial" w:hAnsi="Arial" w:cs="Arial"/>
          <w:b/>
          <w:bCs/>
          <w:color w:val="auto"/>
          <w:sz w:val="32"/>
          <w:szCs w:val="32"/>
        </w:rPr>
        <w:t>Healthwatch England</w:t>
      </w:r>
      <w:r w:rsidR="00A11DB3" w:rsidRPr="000A6E76">
        <w:rPr>
          <w:rFonts w:ascii="Arial" w:hAnsi="Arial" w:cs="Arial"/>
          <w:color w:val="auto"/>
          <w:sz w:val="32"/>
          <w:szCs w:val="32"/>
        </w:rPr>
        <w:t xml:space="preserve"> made five recommendations, calling for: </w:t>
      </w:r>
    </w:p>
    <w:p w14:paraId="7527522A" w14:textId="6E5FFB27" w:rsidR="00A11DB3" w:rsidRPr="000A6E76" w:rsidRDefault="00A11DB3" w:rsidP="004B5C9D">
      <w:pPr>
        <w:pStyle w:val="ListParagraph"/>
        <w:numPr>
          <w:ilvl w:val="0"/>
          <w:numId w:val="29"/>
        </w:numPr>
        <w:spacing w:after="360" w:afterAutospacing="0"/>
        <w:ind w:left="453" w:hanging="453"/>
        <w:rPr>
          <w:rFonts w:ascii="Arial" w:hAnsi="Arial" w:cs="Arial"/>
          <w:b/>
          <w:color w:val="auto"/>
          <w:sz w:val="32"/>
          <w:szCs w:val="32"/>
        </w:rPr>
      </w:pPr>
      <w:r w:rsidRPr="000A6E76">
        <w:rPr>
          <w:rFonts w:ascii="Arial" w:hAnsi="Arial" w:cs="Arial"/>
          <w:color w:val="auto"/>
          <w:sz w:val="32"/>
          <w:szCs w:val="32"/>
          <w:lang w:eastAsia="en-GB"/>
        </w:rPr>
        <w:t>Health and care services to be made accountable for fully delivering the standard  </w:t>
      </w:r>
    </w:p>
    <w:p w14:paraId="7EF429E3" w14:textId="34EB17A3" w:rsidR="00A11DB3" w:rsidRPr="000A6E76" w:rsidRDefault="00A11DB3" w:rsidP="004B5C9D">
      <w:pPr>
        <w:pStyle w:val="ListParagraph"/>
        <w:numPr>
          <w:ilvl w:val="0"/>
          <w:numId w:val="29"/>
        </w:numPr>
        <w:spacing w:after="360" w:afterAutospacing="0"/>
        <w:ind w:left="453" w:hanging="453"/>
        <w:rPr>
          <w:rFonts w:ascii="Arial" w:hAnsi="Arial" w:cs="Arial"/>
          <w:b/>
          <w:color w:val="auto"/>
          <w:sz w:val="32"/>
          <w:szCs w:val="32"/>
          <w:lang w:eastAsia="en-GB"/>
        </w:rPr>
      </w:pPr>
      <w:r w:rsidRPr="000A6E76">
        <w:rPr>
          <w:rFonts w:ascii="Arial" w:hAnsi="Arial" w:cs="Arial"/>
          <w:color w:val="auto"/>
          <w:sz w:val="32"/>
          <w:szCs w:val="32"/>
          <w:lang w:eastAsia="en-GB"/>
        </w:rPr>
        <w:t>Every health and care service to have an accessibility champion </w:t>
      </w:r>
    </w:p>
    <w:p w14:paraId="7D0E3F5B" w14:textId="23854269" w:rsidR="00A11DB3" w:rsidRPr="000A6E76" w:rsidRDefault="00A11DB3" w:rsidP="004B5C9D">
      <w:pPr>
        <w:pStyle w:val="ListParagraph"/>
        <w:numPr>
          <w:ilvl w:val="0"/>
          <w:numId w:val="29"/>
        </w:numPr>
        <w:spacing w:after="360" w:afterAutospacing="0"/>
        <w:ind w:left="453" w:hanging="453"/>
        <w:rPr>
          <w:rFonts w:ascii="Arial" w:hAnsi="Arial" w:cs="Arial"/>
          <w:b/>
          <w:color w:val="auto"/>
          <w:sz w:val="32"/>
          <w:szCs w:val="32"/>
          <w:lang w:eastAsia="en-GB"/>
        </w:rPr>
      </w:pPr>
      <w:r w:rsidRPr="000A6E76">
        <w:rPr>
          <w:rFonts w:ascii="Arial" w:hAnsi="Arial" w:cs="Arial"/>
          <w:color w:val="auto"/>
          <w:sz w:val="32"/>
          <w:szCs w:val="32"/>
          <w:lang w:eastAsia="en-GB"/>
        </w:rPr>
        <w:t>Better IT systems so that patients can update services with their communication needs</w:t>
      </w:r>
    </w:p>
    <w:p w14:paraId="1ABD2BB7" w14:textId="564CF1EF" w:rsidR="00A11DB3" w:rsidRPr="000A6E76" w:rsidRDefault="00A11DB3" w:rsidP="004B5C9D">
      <w:pPr>
        <w:pStyle w:val="ListParagraph"/>
        <w:numPr>
          <w:ilvl w:val="0"/>
          <w:numId w:val="29"/>
        </w:numPr>
        <w:spacing w:after="360" w:afterAutospacing="0"/>
        <w:ind w:left="453" w:hanging="453"/>
        <w:rPr>
          <w:rFonts w:ascii="Arial" w:hAnsi="Arial" w:cs="Arial"/>
          <w:b/>
          <w:color w:val="auto"/>
          <w:sz w:val="32"/>
          <w:szCs w:val="32"/>
          <w:lang w:eastAsia="en-GB"/>
        </w:rPr>
      </w:pPr>
      <w:r w:rsidRPr="000A6E76">
        <w:rPr>
          <w:rFonts w:ascii="Arial" w:hAnsi="Arial" w:cs="Arial"/>
          <w:color w:val="auto"/>
          <w:sz w:val="32"/>
          <w:szCs w:val="32"/>
          <w:lang w:eastAsia="en-GB"/>
        </w:rPr>
        <w:t>Involving people with communication needs in designing better services </w:t>
      </w:r>
    </w:p>
    <w:p w14:paraId="6C02281D" w14:textId="32ABEAEB" w:rsidR="006A4C14" w:rsidRPr="000A6E76" w:rsidRDefault="00A11DB3" w:rsidP="004B5C9D">
      <w:pPr>
        <w:pStyle w:val="ListParagraph"/>
        <w:numPr>
          <w:ilvl w:val="0"/>
          <w:numId w:val="29"/>
        </w:numPr>
        <w:spacing w:after="360" w:afterAutospacing="0"/>
        <w:ind w:left="453" w:hanging="453"/>
        <w:rPr>
          <w:rFonts w:ascii="Arial" w:hAnsi="Arial" w:cs="Arial"/>
          <w:b/>
          <w:color w:val="auto"/>
          <w:sz w:val="32"/>
          <w:szCs w:val="32"/>
          <w:lang w:eastAsia="en-GB"/>
        </w:rPr>
      </w:pPr>
      <w:r w:rsidRPr="000A6E76">
        <w:rPr>
          <w:rFonts w:ascii="Arial" w:hAnsi="Arial" w:cs="Arial"/>
          <w:color w:val="auto"/>
          <w:sz w:val="32"/>
          <w:szCs w:val="32"/>
          <w:lang w:eastAsia="en-GB"/>
        </w:rPr>
        <w:t>Mandatory training on accessible information for all health and care staff. </w:t>
      </w:r>
    </w:p>
    <w:p w14:paraId="04933554" w14:textId="77777777" w:rsidR="006A4C14" w:rsidRPr="000A6E76" w:rsidRDefault="006A4C14" w:rsidP="00467C6E">
      <w:pPr>
        <w:spacing w:after="360" w:afterAutospacing="0"/>
        <w:ind w:left="0" w:firstLine="0"/>
        <w:rPr>
          <w:rFonts w:ascii="Arial" w:hAnsi="Arial" w:cs="Arial"/>
          <w:color w:val="auto"/>
          <w:sz w:val="32"/>
          <w:szCs w:val="32"/>
        </w:rPr>
      </w:pPr>
    </w:p>
    <w:p w14:paraId="52923D1B" w14:textId="1435C379" w:rsidR="00716AB7" w:rsidRPr="000A6E76" w:rsidRDefault="001B564D" w:rsidP="00467C6E">
      <w:pPr>
        <w:pStyle w:val="ListParagraph"/>
        <w:numPr>
          <w:ilvl w:val="0"/>
          <w:numId w:val="20"/>
        </w:numPr>
        <w:shd w:val="clear" w:color="auto" w:fill="FFFF00"/>
        <w:spacing w:after="360" w:afterAutospacing="0"/>
        <w:ind w:left="567" w:right="168" w:hanging="567"/>
        <w:rPr>
          <w:rFonts w:ascii="Arial" w:hAnsi="Arial" w:cs="Arial"/>
          <w:b/>
          <w:bCs/>
          <w:color w:val="auto"/>
          <w:sz w:val="32"/>
          <w:szCs w:val="32"/>
        </w:rPr>
      </w:pPr>
      <w:r w:rsidRPr="000A6E76">
        <w:rPr>
          <w:rFonts w:ascii="Arial" w:hAnsi="Arial" w:cs="Arial"/>
          <w:b/>
          <w:bCs/>
          <w:color w:val="auto"/>
          <w:sz w:val="32"/>
          <w:szCs w:val="32"/>
        </w:rPr>
        <w:t>R</w:t>
      </w:r>
      <w:r w:rsidR="004F277A" w:rsidRPr="000A6E76">
        <w:rPr>
          <w:rFonts w:ascii="Arial" w:hAnsi="Arial" w:cs="Arial"/>
          <w:b/>
          <w:bCs/>
          <w:color w:val="auto"/>
          <w:sz w:val="32"/>
          <w:szCs w:val="32"/>
        </w:rPr>
        <w:t xml:space="preserve">evisit and review the information and communication </w:t>
      </w:r>
      <w:r w:rsidR="00D10AD0" w:rsidRPr="000A6E76">
        <w:rPr>
          <w:rFonts w:ascii="Arial" w:hAnsi="Arial" w:cs="Arial"/>
          <w:b/>
          <w:bCs/>
          <w:color w:val="auto"/>
          <w:sz w:val="32"/>
          <w:szCs w:val="32"/>
        </w:rPr>
        <w:t xml:space="preserve">support </w:t>
      </w:r>
      <w:r w:rsidR="004F277A" w:rsidRPr="000A6E76">
        <w:rPr>
          <w:rFonts w:ascii="Arial" w:hAnsi="Arial" w:cs="Arial"/>
          <w:b/>
          <w:bCs/>
          <w:color w:val="auto"/>
          <w:sz w:val="32"/>
          <w:szCs w:val="32"/>
        </w:rPr>
        <w:t>needs</w:t>
      </w:r>
      <w:r w:rsidR="00D10AD0" w:rsidRPr="000A6E76">
        <w:rPr>
          <w:rFonts w:ascii="Arial" w:hAnsi="Arial" w:cs="Arial"/>
          <w:b/>
          <w:bCs/>
          <w:color w:val="auto"/>
          <w:sz w:val="32"/>
          <w:szCs w:val="32"/>
        </w:rPr>
        <w:t xml:space="preserve"> of individual patients</w:t>
      </w:r>
      <w:r w:rsidR="00CB6449" w:rsidRPr="000A6E76">
        <w:rPr>
          <w:rFonts w:ascii="Arial" w:hAnsi="Arial" w:cs="Arial"/>
          <w:b/>
          <w:bCs/>
          <w:color w:val="auto"/>
          <w:sz w:val="32"/>
          <w:szCs w:val="32"/>
        </w:rPr>
        <w:t>,</w:t>
      </w:r>
      <w:r w:rsidR="00D10AD0" w:rsidRPr="000A6E76">
        <w:rPr>
          <w:rFonts w:ascii="Arial" w:hAnsi="Arial" w:cs="Arial"/>
          <w:b/>
          <w:bCs/>
          <w:color w:val="auto"/>
          <w:sz w:val="32"/>
          <w:szCs w:val="32"/>
        </w:rPr>
        <w:t xml:space="preserve"> </w:t>
      </w:r>
      <w:r w:rsidR="00CB6449" w:rsidRPr="000A6E76">
        <w:rPr>
          <w:rFonts w:ascii="Arial" w:hAnsi="Arial" w:cs="Arial"/>
          <w:b/>
          <w:bCs/>
          <w:color w:val="auto"/>
          <w:sz w:val="32"/>
          <w:szCs w:val="32"/>
        </w:rPr>
        <w:t>and</w:t>
      </w:r>
      <w:r w:rsidR="00E40533" w:rsidRPr="000A6E76">
        <w:rPr>
          <w:rFonts w:ascii="Arial" w:hAnsi="Arial" w:cs="Arial"/>
          <w:b/>
          <w:bCs/>
          <w:color w:val="auto"/>
          <w:sz w:val="32"/>
          <w:szCs w:val="32"/>
        </w:rPr>
        <w:t xml:space="preserve"> those receiving social care</w:t>
      </w:r>
      <w:r w:rsidR="00C55747" w:rsidRPr="000A6E76">
        <w:rPr>
          <w:rFonts w:ascii="Arial" w:hAnsi="Arial" w:cs="Arial"/>
          <w:b/>
          <w:bCs/>
          <w:color w:val="auto"/>
          <w:sz w:val="32"/>
          <w:szCs w:val="32"/>
        </w:rPr>
        <w:t>. E</w:t>
      </w:r>
      <w:r w:rsidR="00E40533" w:rsidRPr="000A6E76">
        <w:rPr>
          <w:rFonts w:ascii="Arial" w:hAnsi="Arial" w:cs="Arial"/>
          <w:b/>
          <w:bCs/>
          <w:color w:val="auto"/>
          <w:sz w:val="32"/>
          <w:szCs w:val="32"/>
        </w:rPr>
        <w:t xml:space="preserve">nsure current needs are </w:t>
      </w:r>
      <w:r w:rsidR="00CB6449" w:rsidRPr="000A6E76">
        <w:rPr>
          <w:rFonts w:ascii="Arial" w:hAnsi="Arial" w:cs="Arial"/>
          <w:b/>
          <w:bCs/>
          <w:color w:val="auto"/>
          <w:sz w:val="32"/>
          <w:szCs w:val="32"/>
        </w:rPr>
        <w:t>identified, recorded, shared</w:t>
      </w:r>
      <w:r w:rsidR="00A80B5E" w:rsidRPr="000A6E76">
        <w:rPr>
          <w:rFonts w:ascii="Arial" w:hAnsi="Arial" w:cs="Arial"/>
          <w:b/>
          <w:bCs/>
          <w:color w:val="auto"/>
          <w:sz w:val="32"/>
          <w:szCs w:val="32"/>
        </w:rPr>
        <w:t xml:space="preserve">, </w:t>
      </w:r>
      <w:r w:rsidR="00CB6449" w:rsidRPr="000A6E76">
        <w:rPr>
          <w:rFonts w:ascii="Arial" w:hAnsi="Arial" w:cs="Arial"/>
          <w:b/>
          <w:bCs/>
          <w:color w:val="auto"/>
          <w:sz w:val="32"/>
          <w:szCs w:val="32"/>
        </w:rPr>
        <w:t xml:space="preserve">and </w:t>
      </w:r>
      <w:r w:rsidR="00C55747" w:rsidRPr="000A6E76">
        <w:rPr>
          <w:rFonts w:ascii="Arial" w:hAnsi="Arial" w:cs="Arial"/>
          <w:b/>
          <w:bCs/>
          <w:color w:val="auto"/>
          <w:sz w:val="32"/>
          <w:szCs w:val="32"/>
        </w:rPr>
        <w:t xml:space="preserve">will be </w:t>
      </w:r>
      <w:r w:rsidR="00CB6449" w:rsidRPr="000A6E76">
        <w:rPr>
          <w:rFonts w:ascii="Arial" w:hAnsi="Arial" w:cs="Arial"/>
          <w:b/>
          <w:bCs/>
          <w:color w:val="auto"/>
          <w:sz w:val="32"/>
          <w:szCs w:val="32"/>
        </w:rPr>
        <w:t>met</w:t>
      </w:r>
      <w:r w:rsidR="007D380A" w:rsidRPr="000A6E76">
        <w:rPr>
          <w:rFonts w:ascii="Arial" w:hAnsi="Arial" w:cs="Arial"/>
          <w:b/>
          <w:bCs/>
          <w:color w:val="auto"/>
          <w:sz w:val="32"/>
          <w:szCs w:val="32"/>
        </w:rPr>
        <w:t xml:space="preserve"> under the Accessible Information Standard requirements</w:t>
      </w:r>
      <w:r w:rsidR="0059092D" w:rsidRPr="000A6E76">
        <w:rPr>
          <w:rFonts w:ascii="Arial" w:hAnsi="Arial" w:cs="Arial"/>
          <w:b/>
          <w:bCs/>
          <w:color w:val="auto"/>
          <w:sz w:val="32"/>
          <w:szCs w:val="32"/>
        </w:rPr>
        <w:t>.</w:t>
      </w:r>
      <w:r w:rsidR="00C55747" w:rsidRPr="000A6E76">
        <w:rPr>
          <w:rFonts w:ascii="Arial" w:hAnsi="Arial" w:cs="Arial"/>
          <w:b/>
          <w:bCs/>
          <w:color w:val="auto"/>
          <w:sz w:val="32"/>
          <w:szCs w:val="32"/>
        </w:rPr>
        <w:t xml:space="preserve"> </w:t>
      </w:r>
    </w:p>
    <w:p w14:paraId="431BB137" w14:textId="5694C126" w:rsidR="00716AB7" w:rsidRPr="000A6E76" w:rsidRDefault="00716AB7" w:rsidP="00467C6E">
      <w:pPr>
        <w:spacing w:after="360" w:afterAutospacing="0"/>
        <w:ind w:left="0" w:right="168" w:firstLine="0"/>
        <w:rPr>
          <w:rFonts w:ascii="Arial" w:hAnsi="Arial" w:cs="Arial"/>
          <w:color w:val="auto"/>
          <w:sz w:val="32"/>
          <w:szCs w:val="32"/>
        </w:rPr>
      </w:pPr>
    </w:p>
    <w:p w14:paraId="19703A53" w14:textId="2A4FF853" w:rsidR="001B564D" w:rsidRPr="000A6E76" w:rsidRDefault="001B564D" w:rsidP="00467C6E">
      <w:pPr>
        <w:pStyle w:val="ListParagraph"/>
        <w:numPr>
          <w:ilvl w:val="0"/>
          <w:numId w:val="20"/>
        </w:numPr>
        <w:shd w:val="clear" w:color="auto" w:fill="FFFF00"/>
        <w:spacing w:after="360" w:afterAutospacing="0"/>
        <w:ind w:left="567" w:right="168" w:hanging="572"/>
        <w:rPr>
          <w:rFonts w:ascii="Arial" w:hAnsi="Arial" w:cs="Arial"/>
          <w:b/>
          <w:bCs/>
          <w:color w:val="auto"/>
          <w:sz w:val="32"/>
          <w:szCs w:val="32"/>
        </w:rPr>
      </w:pPr>
      <w:r w:rsidRPr="000A6E76">
        <w:rPr>
          <w:rFonts w:ascii="Arial" w:hAnsi="Arial" w:cs="Arial"/>
          <w:b/>
          <w:bCs/>
          <w:color w:val="auto"/>
          <w:sz w:val="32"/>
          <w:szCs w:val="32"/>
        </w:rPr>
        <w:t xml:space="preserve">Review and ensure access to services and information is accessible to all patient and service users including awareness of the Accessible Information Standard and complaint processes. </w:t>
      </w:r>
    </w:p>
    <w:p w14:paraId="7B0F9A13" w14:textId="2096B6CD" w:rsidR="001B564D" w:rsidRPr="000A6E76" w:rsidRDefault="001B564D" w:rsidP="00467C6E">
      <w:pPr>
        <w:spacing w:after="360" w:afterAutospacing="0"/>
        <w:ind w:left="0" w:right="170" w:firstLine="0"/>
        <w:rPr>
          <w:rFonts w:ascii="Arial" w:hAnsi="Arial" w:cs="Arial"/>
          <w:color w:val="auto"/>
          <w:sz w:val="32"/>
          <w:szCs w:val="32"/>
        </w:rPr>
      </w:pPr>
    </w:p>
    <w:p w14:paraId="4580BF13" w14:textId="67087039" w:rsidR="00B22740" w:rsidRPr="000A6E76" w:rsidRDefault="00B22740" w:rsidP="00467C6E">
      <w:pPr>
        <w:pStyle w:val="ListParagraph"/>
        <w:numPr>
          <w:ilvl w:val="0"/>
          <w:numId w:val="20"/>
        </w:numPr>
        <w:shd w:val="clear" w:color="auto" w:fill="FFFF00"/>
        <w:spacing w:after="360" w:afterAutospacing="0"/>
        <w:ind w:left="426" w:right="168" w:hanging="426"/>
        <w:rPr>
          <w:rFonts w:ascii="Arial" w:hAnsi="Arial" w:cs="Arial"/>
          <w:b/>
          <w:bCs/>
          <w:color w:val="auto"/>
          <w:sz w:val="32"/>
          <w:szCs w:val="32"/>
          <w:lang w:eastAsia="en-GB"/>
        </w:rPr>
      </w:pPr>
      <w:r w:rsidRPr="000A6E76">
        <w:rPr>
          <w:rFonts w:ascii="Arial" w:hAnsi="Arial" w:cs="Arial"/>
          <w:b/>
          <w:bCs/>
          <w:color w:val="auto"/>
          <w:sz w:val="32"/>
          <w:szCs w:val="32"/>
          <w:lang w:eastAsia="en-GB"/>
        </w:rPr>
        <w:t xml:space="preserve">Utilise the contents of this </w:t>
      </w:r>
      <w:r w:rsidRPr="000A6E76">
        <w:rPr>
          <w:rStyle w:val="SubtleEmphasis"/>
          <w:rFonts w:ascii="Arial" w:hAnsi="Arial" w:cs="Arial"/>
          <w:b/>
          <w:bCs/>
          <w:color w:val="auto"/>
          <w:sz w:val="32"/>
          <w:szCs w:val="32"/>
          <w:lang w:eastAsia="en-GB"/>
        </w:rPr>
        <w:t xml:space="preserve">Healthwatch Sandwell </w:t>
      </w:r>
      <w:r w:rsidRPr="000A6E76">
        <w:rPr>
          <w:rFonts w:ascii="Arial" w:hAnsi="Arial" w:cs="Arial"/>
          <w:b/>
          <w:bCs/>
          <w:color w:val="auto"/>
          <w:sz w:val="32"/>
          <w:szCs w:val="32"/>
        </w:rPr>
        <w:t>report</w:t>
      </w:r>
      <w:r w:rsidRPr="000A6E76">
        <w:rPr>
          <w:rFonts w:ascii="Arial" w:hAnsi="Arial" w:cs="Arial"/>
          <w:b/>
          <w:bCs/>
          <w:color w:val="auto"/>
          <w:sz w:val="32"/>
          <w:szCs w:val="32"/>
          <w:lang w:eastAsia="en-GB"/>
        </w:rPr>
        <w:t xml:space="preserve"> to inform and improve development and delivery of accessible information and communication services to any Sandwell residents who need it, ensuring reasonable adjustment policies</w:t>
      </w:r>
      <w:r w:rsidR="0059092D" w:rsidRPr="000A6E76">
        <w:rPr>
          <w:rFonts w:ascii="Arial" w:hAnsi="Arial" w:cs="Arial"/>
          <w:b/>
          <w:bCs/>
          <w:color w:val="auto"/>
          <w:sz w:val="32"/>
          <w:szCs w:val="32"/>
          <w:lang w:eastAsia="en-GB"/>
        </w:rPr>
        <w:t>,</w:t>
      </w:r>
      <w:r w:rsidRPr="000A6E76">
        <w:rPr>
          <w:rFonts w:ascii="Arial" w:hAnsi="Arial" w:cs="Arial"/>
          <w:b/>
          <w:bCs/>
          <w:color w:val="auto"/>
          <w:sz w:val="32"/>
          <w:szCs w:val="32"/>
          <w:lang w:eastAsia="en-GB"/>
        </w:rPr>
        <w:t xml:space="preserve"> and investment in resources</w:t>
      </w:r>
      <w:r w:rsidR="0059092D" w:rsidRPr="000A6E76">
        <w:rPr>
          <w:rFonts w:ascii="Arial" w:hAnsi="Arial" w:cs="Arial"/>
          <w:b/>
          <w:bCs/>
          <w:color w:val="auto"/>
          <w:sz w:val="32"/>
          <w:szCs w:val="32"/>
          <w:lang w:eastAsia="en-GB"/>
        </w:rPr>
        <w:t xml:space="preserve">, </w:t>
      </w:r>
      <w:r w:rsidRPr="000A6E76">
        <w:rPr>
          <w:rFonts w:ascii="Arial" w:hAnsi="Arial" w:cs="Arial"/>
          <w:b/>
          <w:bCs/>
          <w:color w:val="auto"/>
          <w:sz w:val="32"/>
          <w:szCs w:val="32"/>
          <w:lang w:eastAsia="en-GB"/>
        </w:rPr>
        <w:t>needed for delivery are identified and included.</w:t>
      </w:r>
    </w:p>
    <w:p w14:paraId="11838A03" w14:textId="51F9DF43" w:rsidR="00A75629" w:rsidRPr="000A6E76" w:rsidRDefault="00A75629" w:rsidP="00467C6E">
      <w:pPr>
        <w:spacing w:after="360" w:afterAutospacing="0"/>
        <w:ind w:left="357" w:right="170" w:firstLine="0"/>
        <w:rPr>
          <w:rStyle w:val="Heading2Char"/>
          <w:rFonts w:cs="Arial"/>
          <w:color w:val="auto"/>
          <w:szCs w:val="32"/>
        </w:rPr>
      </w:pPr>
    </w:p>
    <w:p w14:paraId="30DA6F3B" w14:textId="0EAF27F9" w:rsidR="00B22740" w:rsidRPr="000A6E76" w:rsidRDefault="00D75D86" w:rsidP="005D3FC4">
      <w:pPr>
        <w:shd w:val="clear" w:color="auto" w:fill="FFFF00"/>
        <w:ind w:left="426"/>
        <w:rPr>
          <w:rStyle w:val="Heading2Char"/>
          <w:rFonts w:cs="Arial"/>
          <w:color w:val="auto"/>
          <w:szCs w:val="32"/>
        </w:rPr>
      </w:pPr>
      <w:bookmarkStart w:id="57" w:name="_Toc127452509"/>
      <w:bookmarkStart w:id="58" w:name="_Toc128993021"/>
      <w:bookmarkStart w:id="59" w:name="_Toc128993157"/>
      <w:r>
        <w:rPr>
          <w:rStyle w:val="Heading2Char"/>
          <w:rFonts w:cs="Arial"/>
          <w:color w:val="auto"/>
          <w:szCs w:val="32"/>
          <w:shd w:val="clear" w:color="auto" w:fill="FFFF00"/>
        </w:rPr>
        <w:t xml:space="preserve">5. </w:t>
      </w:r>
      <w:r w:rsidR="005C2CE8" w:rsidRPr="00695331">
        <w:rPr>
          <w:rStyle w:val="Heading2Char"/>
          <w:rFonts w:cs="Arial"/>
          <w:color w:val="auto"/>
          <w:szCs w:val="32"/>
          <w:shd w:val="clear" w:color="auto" w:fill="FFFF00"/>
        </w:rPr>
        <w:t>Be open to developing and improving services through involvement of patients and service users and collaborative working with</w:t>
      </w:r>
      <w:bookmarkEnd w:id="57"/>
      <w:bookmarkEnd w:id="58"/>
      <w:bookmarkEnd w:id="59"/>
      <w:r w:rsidR="005C2CE8" w:rsidRPr="00695331">
        <w:rPr>
          <w:rStyle w:val="Heading2Char"/>
          <w:rFonts w:cs="Arial"/>
          <w:color w:val="auto"/>
          <w:szCs w:val="32"/>
          <w:shd w:val="clear" w:color="auto" w:fill="FFFF00"/>
        </w:rPr>
        <w:t xml:space="preserve"> </w:t>
      </w:r>
      <w:r w:rsidR="005C2CE8" w:rsidRPr="00695331">
        <w:rPr>
          <w:rStyle w:val="SubtleEmphasis"/>
          <w:rFonts w:ascii="Arial" w:hAnsi="Arial" w:cs="Arial"/>
          <w:b/>
          <w:bCs/>
          <w:color w:val="auto"/>
          <w:sz w:val="32"/>
          <w:szCs w:val="32"/>
          <w:shd w:val="clear" w:color="auto" w:fill="FFFF00"/>
        </w:rPr>
        <w:t>Healthwatch San</w:t>
      </w:r>
      <w:r w:rsidR="005C2CE8" w:rsidRPr="000A6E76">
        <w:rPr>
          <w:rStyle w:val="SubtleEmphasis"/>
          <w:rFonts w:ascii="Arial" w:hAnsi="Arial" w:cs="Arial"/>
          <w:b/>
          <w:bCs/>
          <w:color w:val="auto"/>
          <w:sz w:val="32"/>
          <w:szCs w:val="32"/>
        </w:rPr>
        <w:t>dwell</w:t>
      </w:r>
      <w:r w:rsidR="005C2CE8" w:rsidRPr="000A6E76">
        <w:rPr>
          <w:rStyle w:val="Heading2Char"/>
          <w:rFonts w:cs="Arial"/>
          <w:color w:val="auto"/>
          <w:szCs w:val="32"/>
        </w:rPr>
        <w:t xml:space="preserve">. </w:t>
      </w:r>
    </w:p>
    <w:p w14:paraId="7ECFEEA4" w14:textId="77777777" w:rsidR="0081756E" w:rsidRDefault="0081756E" w:rsidP="00467C6E">
      <w:pPr>
        <w:pStyle w:val="SubHeading"/>
        <w:spacing w:after="360" w:afterAutospacing="0"/>
        <w:rPr>
          <w:rFonts w:ascii="Arial" w:hAnsi="Arial" w:cs="Arial"/>
          <w:color w:val="auto"/>
          <w:sz w:val="32"/>
          <w:szCs w:val="32"/>
        </w:rPr>
      </w:pPr>
    </w:p>
    <w:p w14:paraId="770902F3" w14:textId="5275732A" w:rsidR="004B44A1" w:rsidRPr="002B3892" w:rsidRDefault="004B44A1" w:rsidP="002B3892">
      <w:pPr>
        <w:ind w:left="0" w:firstLine="0"/>
        <w:rPr>
          <w:rFonts w:ascii="Arial" w:hAnsi="Arial" w:cs="Arial"/>
          <w:b/>
          <w:bCs/>
          <w:color w:val="auto"/>
          <w:sz w:val="32"/>
          <w:szCs w:val="32"/>
        </w:rPr>
      </w:pPr>
      <w:r w:rsidRPr="002B3892">
        <w:rPr>
          <w:rFonts w:ascii="Arial" w:hAnsi="Arial" w:cs="Arial"/>
          <w:b/>
          <w:bCs/>
          <w:color w:val="auto"/>
          <w:sz w:val="32"/>
          <w:szCs w:val="32"/>
        </w:rPr>
        <w:t>Sandwell Health and Care Partnership</w:t>
      </w:r>
      <w:r w:rsidRPr="002B3892">
        <w:rPr>
          <w:rStyle w:val="Heading2Char"/>
          <w:rFonts w:cs="Arial"/>
          <w:b w:val="0"/>
          <w:bCs/>
          <w:color w:val="auto"/>
          <w:szCs w:val="32"/>
        </w:rPr>
        <w:t>:</w:t>
      </w:r>
      <w:r w:rsidRPr="002B3892">
        <w:rPr>
          <w:rFonts w:ascii="Arial" w:hAnsi="Arial" w:cs="Arial"/>
          <w:b/>
          <w:bCs/>
          <w:color w:val="auto"/>
          <w:sz w:val="32"/>
          <w:szCs w:val="32"/>
        </w:rPr>
        <w:t xml:space="preserve"> </w:t>
      </w:r>
    </w:p>
    <w:p w14:paraId="1F524C2E" w14:textId="7162CBFE" w:rsidR="00030EA7" w:rsidRPr="005D3FC4" w:rsidRDefault="005D3FC4" w:rsidP="005D3FC4">
      <w:pPr>
        <w:shd w:val="clear" w:color="auto" w:fill="FFFF00"/>
        <w:spacing w:after="360" w:afterAutospacing="0"/>
        <w:ind w:left="0" w:right="170" w:firstLine="0"/>
        <w:rPr>
          <w:rFonts w:ascii="Arial" w:hAnsi="Arial" w:cs="Arial"/>
          <w:b/>
          <w:bCs/>
          <w:color w:val="auto"/>
          <w:sz w:val="32"/>
          <w:szCs w:val="32"/>
        </w:rPr>
      </w:pPr>
      <w:r>
        <w:rPr>
          <w:rFonts w:ascii="Arial" w:hAnsi="Arial" w:cs="Arial"/>
          <w:b/>
          <w:bCs/>
          <w:color w:val="auto"/>
          <w:sz w:val="32"/>
          <w:szCs w:val="32"/>
        </w:rPr>
        <w:t xml:space="preserve">6. </w:t>
      </w:r>
      <w:r w:rsidR="004B44A1" w:rsidRPr="005D3FC4">
        <w:rPr>
          <w:rFonts w:ascii="Arial" w:hAnsi="Arial" w:cs="Arial"/>
          <w:b/>
          <w:bCs/>
          <w:color w:val="auto"/>
          <w:sz w:val="32"/>
          <w:szCs w:val="32"/>
        </w:rPr>
        <w:t>E</w:t>
      </w:r>
      <w:r w:rsidR="0090516A" w:rsidRPr="005D3FC4">
        <w:rPr>
          <w:rFonts w:ascii="Arial" w:hAnsi="Arial" w:cs="Arial"/>
          <w:b/>
          <w:bCs/>
          <w:color w:val="auto"/>
          <w:sz w:val="32"/>
          <w:szCs w:val="32"/>
        </w:rPr>
        <w:t xml:space="preserve">ndorse the findings of this report and </w:t>
      </w:r>
      <w:r w:rsidR="005E3029" w:rsidRPr="005D3FC4">
        <w:rPr>
          <w:rFonts w:ascii="Arial" w:hAnsi="Arial" w:cs="Arial"/>
          <w:b/>
          <w:bCs/>
          <w:color w:val="auto"/>
          <w:sz w:val="32"/>
          <w:szCs w:val="32"/>
        </w:rPr>
        <w:t>ensure recommendations</w:t>
      </w:r>
      <w:r w:rsidR="0090516A" w:rsidRPr="005D3FC4">
        <w:rPr>
          <w:rFonts w:ascii="Arial" w:hAnsi="Arial" w:cs="Arial"/>
          <w:b/>
          <w:bCs/>
          <w:color w:val="auto"/>
          <w:sz w:val="32"/>
          <w:szCs w:val="32"/>
        </w:rPr>
        <w:t xml:space="preserve"> are considered and implemented by the appropriate services. </w:t>
      </w:r>
    </w:p>
    <w:p w14:paraId="56013D0F" w14:textId="77777777" w:rsidR="00C67CDB" w:rsidRPr="000A6E76" w:rsidRDefault="00C67CDB" w:rsidP="00467C6E">
      <w:pPr>
        <w:pStyle w:val="ListParagraph"/>
        <w:spacing w:after="360" w:afterAutospacing="0"/>
        <w:rPr>
          <w:rFonts w:ascii="Arial" w:hAnsi="Arial" w:cs="Arial"/>
          <w:b/>
          <w:bCs/>
          <w:color w:val="auto"/>
          <w:sz w:val="32"/>
          <w:szCs w:val="32"/>
        </w:rPr>
      </w:pPr>
    </w:p>
    <w:p w14:paraId="2BE9D16E" w14:textId="2A60A042" w:rsidR="00947DCE" w:rsidRPr="005D3FC4" w:rsidRDefault="005D3FC4" w:rsidP="005D3FC4">
      <w:pPr>
        <w:shd w:val="clear" w:color="auto" w:fill="FFFF00"/>
        <w:spacing w:after="360" w:afterAutospacing="0"/>
        <w:ind w:left="0" w:right="168" w:firstLine="0"/>
        <w:rPr>
          <w:rFonts w:ascii="Arial" w:hAnsi="Arial" w:cs="Arial"/>
          <w:b/>
          <w:bCs/>
          <w:color w:val="auto"/>
          <w:sz w:val="32"/>
          <w:szCs w:val="32"/>
        </w:rPr>
      </w:pPr>
      <w:r>
        <w:rPr>
          <w:rFonts w:ascii="Arial" w:hAnsi="Arial" w:cs="Arial"/>
          <w:b/>
          <w:bCs/>
          <w:color w:val="auto"/>
          <w:sz w:val="32"/>
          <w:szCs w:val="32"/>
          <w:shd w:val="clear" w:color="auto" w:fill="FFFF00"/>
        </w:rPr>
        <w:t xml:space="preserve">7. </w:t>
      </w:r>
      <w:r w:rsidR="004B44A1" w:rsidRPr="005D3FC4">
        <w:rPr>
          <w:rFonts w:ascii="Arial" w:hAnsi="Arial" w:cs="Arial"/>
          <w:b/>
          <w:bCs/>
          <w:color w:val="auto"/>
          <w:sz w:val="32"/>
          <w:szCs w:val="32"/>
          <w:shd w:val="clear" w:color="auto" w:fill="FFFF00"/>
        </w:rPr>
        <w:t xml:space="preserve">Ensure patient voice and involvement is embedded in improvement and development of accessible information and communication services supporting patient reference groups </w:t>
      </w:r>
      <w:r w:rsidR="00947DCE" w:rsidRPr="005D3FC4">
        <w:rPr>
          <w:rFonts w:ascii="Arial" w:hAnsi="Arial" w:cs="Arial"/>
          <w:b/>
          <w:bCs/>
          <w:color w:val="auto"/>
          <w:sz w:val="32"/>
          <w:szCs w:val="32"/>
          <w:shd w:val="clear" w:color="auto" w:fill="FFFF00"/>
        </w:rPr>
        <w:t xml:space="preserve">or forums </w:t>
      </w:r>
      <w:r w:rsidR="004B44A1" w:rsidRPr="005D3FC4">
        <w:rPr>
          <w:rFonts w:ascii="Arial" w:hAnsi="Arial" w:cs="Arial"/>
          <w:b/>
          <w:bCs/>
          <w:color w:val="auto"/>
          <w:sz w:val="32"/>
          <w:szCs w:val="32"/>
          <w:shd w:val="clear" w:color="auto" w:fill="FFFF00"/>
        </w:rPr>
        <w:t>as appropriate</w:t>
      </w:r>
      <w:r w:rsidR="004B44A1" w:rsidRPr="005D3FC4">
        <w:rPr>
          <w:rFonts w:ascii="Arial" w:hAnsi="Arial" w:cs="Arial"/>
          <w:b/>
          <w:bCs/>
          <w:color w:val="auto"/>
          <w:sz w:val="32"/>
          <w:szCs w:val="32"/>
        </w:rPr>
        <w:t xml:space="preserve">. </w:t>
      </w:r>
    </w:p>
    <w:p w14:paraId="2C0AF524" w14:textId="1F8CC135" w:rsidR="00B22740" w:rsidRPr="002B3892" w:rsidRDefault="00B22740" w:rsidP="002B3892">
      <w:pPr>
        <w:ind w:left="0" w:firstLine="0"/>
        <w:rPr>
          <w:rFonts w:ascii="Arial" w:hAnsi="Arial" w:cs="Arial"/>
          <w:b/>
          <w:bCs/>
          <w:color w:val="auto"/>
          <w:sz w:val="32"/>
          <w:szCs w:val="32"/>
        </w:rPr>
      </w:pPr>
      <w:r w:rsidRPr="002B3892">
        <w:rPr>
          <w:rFonts w:ascii="Arial" w:hAnsi="Arial" w:cs="Arial"/>
          <w:b/>
          <w:bCs/>
          <w:color w:val="auto"/>
          <w:sz w:val="32"/>
          <w:szCs w:val="32"/>
        </w:rPr>
        <w:t>Black Country Integrated Care Partnership:</w:t>
      </w:r>
    </w:p>
    <w:p w14:paraId="053C272F" w14:textId="7615200F" w:rsidR="004B44A1" w:rsidRPr="005D3FC4" w:rsidRDefault="005D3FC4" w:rsidP="005D3FC4">
      <w:pPr>
        <w:shd w:val="clear" w:color="auto" w:fill="FFFF00"/>
        <w:spacing w:after="360" w:afterAutospacing="0"/>
        <w:ind w:left="0" w:right="168" w:firstLine="0"/>
        <w:rPr>
          <w:rFonts w:ascii="Arial" w:hAnsi="Arial" w:cs="Arial"/>
          <w:b/>
          <w:bCs/>
          <w:color w:val="auto"/>
          <w:sz w:val="32"/>
          <w:szCs w:val="32"/>
        </w:rPr>
      </w:pPr>
      <w:r>
        <w:rPr>
          <w:rFonts w:ascii="Arial" w:hAnsi="Arial" w:cs="Arial"/>
          <w:b/>
          <w:bCs/>
          <w:color w:val="auto"/>
          <w:sz w:val="32"/>
          <w:szCs w:val="32"/>
        </w:rPr>
        <w:t xml:space="preserve">8. </w:t>
      </w:r>
      <w:r w:rsidR="00947DCE" w:rsidRPr="005D3FC4">
        <w:rPr>
          <w:rFonts w:ascii="Arial" w:hAnsi="Arial" w:cs="Arial"/>
          <w:b/>
          <w:bCs/>
          <w:color w:val="auto"/>
          <w:sz w:val="32"/>
          <w:szCs w:val="32"/>
        </w:rPr>
        <w:t xml:space="preserve">With the Black Country Integrated Care Partnership consider the initial findings relating to Deaf young people’s mental health and transition from children to adult’s services. Through direct involvement of Deaf young adults, review, identify and commission gaps in services to meet needs. </w:t>
      </w:r>
    </w:p>
    <w:p w14:paraId="694DC335" w14:textId="16D60B6C" w:rsidR="005C2CE8" w:rsidRPr="002B3892" w:rsidRDefault="00B22740" w:rsidP="002B3892">
      <w:pPr>
        <w:ind w:left="0" w:firstLine="0"/>
        <w:rPr>
          <w:rFonts w:ascii="Arial" w:hAnsi="Arial" w:cs="Arial"/>
          <w:b/>
          <w:bCs/>
          <w:color w:val="auto"/>
          <w:sz w:val="32"/>
          <w:szCs w:val="32"/>
        </w:rPr>
      </w:pPr>
      <w:r w:rsidRPr="002B3892">
        <w:rPr>
          <w:rFonts w:ascii="Arial" w:hAnsi="Arial" w:cs="Arial"/>
          <w:b/>
          <w:bCs/>
          <w:color w:val="auto"/>
          <w:sz w:val="32"/>
          <w:szCs w:val="32"/>
        </w:rPr>
        <w:t>Black Country Integrated Care Board:</w:t>
      </w:r>
    </w:p>
    <w:p w14:paraId="06B4A2F6" w14:textId="77777777" w:rsidR="002B32C2" w:rsidRDefault="005D3FC4" w:rsidP="002B32C2">
      <w:pPr>
        <w:shd w:val="clear" w:color="auto" w:fill="FFFF00"/>
        <w:spacing w:after="360" w:afterAutospacing="0"/>
        <w:ind w:left="0" w:right="168" w:firstLine="0"/>
        <w:rPr>
          <w:rFonts w:ascii="Arial" w:hAnsi="Arial" w:cs="Arial"/>
          <w:b/>
          <w:bCs/>
          <w:color w:val="auto"/>
          <w:sz w:val="32"/>
          <w:szCs w:val="32"/>
        </w:rPr>
      </w:pPr>
      <w:r>
        <w:rPr>
          <w:rFonts w:ascii="Arial" w:hAnsi="Arial" w:cs="Arial"/>
          <w:b/>
          <w:bCs/>
          <w:color w:val="auto"/>
          <w:sz w:val="32"/>
          <w:szCs w:val="32"/>
        </w:rPr>
        <w:t xml:space="preserve">9. </w:t>
      </w:r>
      <w:r w:rsidR="00A42C97" w:rsidRPr="005D3FC4">
        <w:rPr>
          <w:rFonts w:ascii="Arial" w:hAnsi="Arial" w:cs="Arial"/>
          <w:b/>
          <w:bCs/>
          <w:color w:val="auto"/>
          <w:sz w:val="32"/>
          <w:szCs w:val="32"/>
        </w:rPr>
        <w:t>Undertake a holistic</w:t>
      </w:r>
      <w:r w:rsidR="00B22740" w:rsidRPr="005D3FC4">
        <w:rPr>
          <w:rFonts w:ascii="Arial" w:hAnsi="Arial" w:cs="Arial"/>
          <w:b/>
          <w:bCs/>
          <w:color w:val="auto"/>
          <w:sz w:val="32"/>
          <w:szCs w:val="32"/>
        </w:rPr>
        <w:t xml:space="preserve"> review </w:t>
      </w:r>
      <w:r w:rsidR="00A42C97" w:rsidRPr="005D3FC4">
        <w:rPr>
          <w:rFonts w:ascii="Arial" w:hAnsi="Arial" w:cs="Arial"/>
          <w:b/>
          <w:bCs/>
          <w:color w:val="auto"/>
          <w:sz w:val="32"/>
          <w:szCs w:val="32"/>
        </w:rPr>
        <w:t>of health and care services for</w:t>
      </w:r>
      <w:r w:rsidR="00B22740" w:rsidRPr="005D3FC4">
        <w:rPr>
          <w:rFonts w:ascii="Arial" w:hAnsi="Arial" w:cs="Arial"/>
          <w:b/>
          <w:bCs/>
          <w:color w:val="auto"/>
          <w:sz w:val="32"/>
          <w:szCs w:val="32"/>
        </w:rPr>
        <w:t xml:space="preserve"> people who are Deaf or hard of hearing</w:t>
      </w:r>
      <w:r w:rsidR="00A42C97" w:rsidRPr="005D3FC4">
        <w:rPr>
          <w:rFonts w:ascii="Arial" w:hAnsi="Arial" w:cs="Arial"/>
          <w:b/>
          <w:bCs/>
          <w:color w:val="auto"/>
          <w:sz w:val="32"/>
          <w:szCs w:val="32"/>
        </w:rPr>
        <w:t xml:space="preserve"> through direct service user involvement and including consultation with </w:t>
      </w:r>
      <w:r w:rsidR="00B22740" w:rsidRPr="005D3FC4">
        <w:rPr>
          <w:rFonts w:ascii="Arial" w:hAnsi="Arial" w:cs="Arial"/>
          <w:b/>
          <w:bCs/>
          <w:color w:val="auto"/>
          <w:sz w:val="32"/>
          <w:szCs w:val="32"/>
        </w:rPr>
        <w:t>parents, carers, health</w:t>
      </w:r>
      <w:r w:rsidR="00A42C97" w:rsidRPr="005D3FC4">
        <w:rPr>
          <w:rFonts w:ascii="Arial" w:hAnsi="Arial" w:cs="Arial"/>
          <w:b/>
          <w:bCs/>
          <w:color w:val="auto"/>
          <w:sz w:val="32"/>
          <w:szCs w:val="32"/>
        </w:rPr>
        <w:t>,</w:t>
      </w:r>
      <w:r w:rsidR="00B22740" w:rsidRPr="005D3FC4">
        <w:rPr>
          <w:rFonts w:ascii="Arial" w:hAnsi="Arial" w:cs="Arial"/>
          <w:b/>
          <w:bCs/>
          <w:color w:val="auto"/>
          <w:sz w:val="32"/>
          <w:szCs w:val="32"/>
        </w:rPr>
        <w:t xml:space="preserve"> social care services</w:t>
      </w:r>
      <w:r w:rsidR="00A42C97" w:rsidRPr="005D3FC4">
        <w:rPr>
          <w:rFonts w:ascii="Arial" w:hAnsi="Arial" w:cs="Arial"/>
          <w:b/>
          <w:bCs/>
          <w:color w:val="auto"/>
          <w:sz w:val="32"/>
          <w:szCs w:val="32"/>
        </w:rPr>
        <w:t xml:space="preserve"> and</w:t>
      </w:r>
      <w:r w:rsidR="00B22740" w:rsidRPr="005D3FC4">
        <w:rPr>
          <w:rFonts w:ascii="Arial" w:hAnsi="Arial" w:cs="Arial"/>
          <w:b/>
          <w:bCs/>
          <w:color w:val="auto"/>
          <w:sz w:val="32"/>
          <w:szCs w:val="32"/>
        </w:rPr>
        <w:t xml:space="preserve"> current providers. </w:t>
      </w:r>
    </w:p>
    <w:p w14:paraId="224BBDCD" w14:textId="5ADC7D93" w:rsidR="00B22740" w:rsidRPr="000A6E76" w:rsidRDefault="00B22740" w:rsidP="002B32C2">
      <w:pPr>
        <w:shd w:val="clear" w:color="auto" w:fill="FFFF00"/>
        <w:spacing w:after="360" w:afterAutospacing="0"/>
        <w:ind w:left="0" w:right="168" w:firstLine="0"/>
        <w:rPr>
          <w:rFonts w:ascii="Arial" w:hAnsi="Arial" w:cs="Arial"/>
          <w:b/>
          <w:bCs/>
          <w:color w:val="auto"/>
          <w:sz w:val="32"/>
          <w:szCs w:val="32"/>
        </w:rPr>
      </w:pPr>
      <w:r w:rsidRPr="000A6E76">
        <w:rPr>
          <w:rFonts w:ascii="Arial" w:hAnsi="Arial" w:cs="Arial"/>
          <w:b/>
          <w:bCs/>
          <w:color w:val="auto"/>
          <w:sz w:val="32"/>
          <w:szCs w:val="32"/>
        </w:rPr>
        <w:t>Includ</w:t>
      </w:r>
      <w:r w:rsidR="00EF06D4" w:rsidRPr="000A6E76">
        <w:rPr>
          <w:rFonts w:ascii="Arial" w:hAnsi="Arial" w:cs="Arial"/>
          <w:b/>
          <w:bCs/>
          <w:color w:val="auto"/>
          <w:sz w:val="32"/>
          <w:szCs w:val="32"/>
        </w:rPr>
        <w:t>e</w:t>
      </w:r>
      <w:r w:rsidRPr="000A6E76">
        <w:rPr>
          <w:rFonts w:ascii="Arial" w:hAnsi="Arial" w:cs="Arial"/>
          <w:b/>
          <w:bCs/>
          <w:color w:val="auto"/>
          <w:sz w:val="32"/>
          <w:szCs w:val="32"/>
        </w:rPr>
        <w:t xml:space="preserve"> exploring the possibility of </w:t>
      </w:r>
      <w:r w:rsidR="00EF06D4" w:rsidRPr="000A6E76">
        <w:rPr>
          <w:rFonts w:ascii="Arial" w:hAnsi="Arial" w:cs="Arial"/>
          <w:b/>
          <w:bCs/>
          <w:color w:val="auto"/>
          <w:sz w:val="32"/>
          <w:szCs w:val="32"/>
        </w:rPr>
        <w:t xml:space="preserve">developing </w:t>
      </w:r>
      <w:r w:rsidRPr="000A6E76">
        <w:rPr>
          <w:rFonts w:ascii="Arial" w:hAnsi="Arial" w:cs="Arial"/>
          <w:b/>
          <w:bCs/>
          <w:color w:val="auto"/>
          <w:sz w:val="32"/>
          <w:szCs w:val="32"/>
        </w:rPr>
        <w:t>in-house</w:t>
      </w:r>
      <w:r w:rsidR="00EF06D4" w:rsidRPr="000A6E76">
        <w:rPr>
          <w:rFonts w:ascii="Arial" w:hAnsi="Arial" w:cs="Arial"/>
          <w:b/>
          <w:bCs/>
          <w:color w:val="auto"/>
          <w:sz w:val="32"/>
          <w:szCs w:val="32"/>
        </w:rPr>
        <w:t xml:space="preserve"> </w:t>
      </w:r>
      <w:r w:rsidR="00A42C97" w:rsidRPr="000A6E76">
        <w:rPr>
          <w:rFonts w:ascii="Arial" w:hAnsi="Arial" w:cs="Arial"/>
          <w:b/>
          <w:bCs/>
          <w:color w:val="auto"/>
          <w:sz w:val="32"/>
          <w:szCs w:val="32"/>
        </w:rPr>
        <w:t xml:space="preserve">British Sign Language (BSL) interpreter services </w:t>
      </w:r>
      <w:r w:rsidRPr="000A6E76">
        <w:rPr>
          <w:rFonts w:ascii="Arial" w:hAnsi="Arial" w:cs="Arial"/>
          <w:b/>
          <w:bCs/>
          <w:color w:val="auto"/>
          <w:sz w:val="32"/>
          <w:szCs w:val="32"/>
        </w:rPr>
        <w:t xml:space="preserve">(hospital and primary care networks) </w:t>
      </w:r>
      <w:r w:rsidR="00EF06D4" w:rsidRPr="000A6E76">
        <w:rPr>
          <w:rFonts w:ascii="Arial" w:hAnsi="Arial" w:cs="Arial"/>
          <w:b/>
          <w:bCs/>
          <w:color w:val="auto"/>
          <w:sz w:val="32"/>
          <w:szCs w:val="32"/>
        </w:rPr>
        <w:t xml:space="preserve">and addressing any gender imbalance in service provision. </w:t>
      </w:r>
    </w:p>
    <w:p w14:paraId="3F9495A0" w14:textId="3B0DC057" w:rsidR="005F6724" w:rsidRPr="002B32C2" w:rsidRDefault="002B32C2" w:rsidP="002B32C2">
      <w:pPr>
        <w:shd w:val="clear" w:color="auto" w:fill="FFFF00"/>
        <w:spacing w:afterAutospacing="0"/>
        <w:ind w:left="0" w:right="-113" w:firstLine="0"/>
        <w:rPr>
          <w:rFonts w:ascii="Arial" w:hAnsi="Arial" w:cs="Arial"/>
          <w:b/>
          <w:bCs/>
          <w:color w:val="auto"/>
          <w:sz w:val="32"/>
          <w:szCs w:val="32"/>
        </w:rPr>
      </w:pPr>
      <w:bookmarkStart w:id="60" w:name="_Hlk128654138"/>
      <w:r>
        <w:rPr>
          <w:rFonts w:ascii="Arial" w:hAnsi="Arial" w:cs="Arial"/>
          <w:b/>
          <w:bCs/>
          <w:color w:val="auto"/>
          <w:sz w:val="32"/>
          <w:szCs w:val="32"/>
        </w:rPr>
        <w:t xml:space="preserve">10. </w:t>
      </w:r>
      <w:r w:rsidR="00A4446C" w:rsidRPr="002B32C2">
        <w:rPr>
          <w:rFonts w:ascii="Arial" w:hAnsi="Arial" w:cs="Arial"/>
          <w:b/>
          <w:bCs/>
          <w:color w:val="auto"/>
          <w:sz w:val="32"/>
          <w:szCs w:val="32"/>
        </w:rPr>
        <w:t>Consider and review operation of hospital services for people with a learning disability or autism with information and communication support needs</w:t>
      </w:r>
      <w:r w:rsidR="00637BBF" w:rsidRPr="002B32C2">
        <w:rPr>
          <w:rFonts w:ascii="Arial" w:hAnsi="Arial" w:cs="Arial"/>
          <w:b/>
          <w:bCs/>
          <w:color w:val="auto"/>
          <w:sz w:val="32"/>
          <w:szCs w:val="32"/>
        </w:rPr>
        <w:t>. E</w:t>
      </w:r>
      <w:r w:rsidR="00A4446C" w:rsidRPr="002B32C2">
        <w:rPr>
          <w:rFonts w:ascii="Arial" w:hAnsi="Arial" w:cs="Arial"/>
          <w:b/>
          <w:bCs/>
          <w:color w:val="auto"/>
          <w:sz w:val="32"/>
          <w:szCs w:val="32"/>
        </w:rPr>
        <w:t>nsure</w:t>
      </w:r>
      <w:r w:rsidR="00637BBF" w:rsidRPr="002B32C2">
        <w:rPr>
          <w:rFonts w:ascii="Arial" w:hAnsi="Arial" w:cs="Arial"/>
          <w:b/>
          <w:bCs/>
          <w:color w:val="auto"/>
          <w:sz w:val="32"/>
          <w:szCs w:val="32"/>
        </w:rPr>
        <w:t xml:space="preserve"> the</w:t>
      </w:r>
      <w:r w:rsidR="00A4446C" w:rsidRPr="002B32C2">
        <w:rPr>
          <w:rFonts w:ascii="Arial" w:hAnsi="Arial" w:cs="Arial"/>
          <w:b/>
          <w:bCs/>
          <w:color w:val="auto"/>
          <w:sz w:val="32"/>
          <w:szCs w:val="32"/>
        </w:rPr>
        <w:t xml:space="preserve"> </w:t>
      </w:r>
      <w:r w:rsidR="00637BBF" w:rsidRPr="002B32C2">
        <w:rPr>
          <w:rFonts w:ascii="Arial" w:hAnsi="Arial" w:cs="Arial"/>
          <w:b/>
          <w:bCs/>
          <w:color w:val="auto"/>
          <w:sz w:val="32"/>
          <w:szCs w:val="32"/>
        </w:rPr>
        <w:t xml:space="preserve">shared care record process is utilised to identify and meet needs, </w:t>
      </w:r>
      <w:r w:rsidR="005F6724" w:rsidRPr="002B32C2">
        <w:rPr>
          <w:rFonts w:ascii="Arial" w:hAnsi="Arial" w:cs="Arial"/>
          <w:b/>
          <w:bCs/>
          <w:color w:val="auto"/>
          <w:sz w:val="32"/>
          <w:szCs w:val="32"/>
        </w:rPr>
        <w:t xml:space="preserve">that there is </w:t>
      </w:r>
      <w:r w:rsidR="00A4446C" w:rsidRPr="002B32C2">
        <w:rPr>
          <w:rFonts w:ascii="Arial" w:hAnsi="Arial" w:cs="Arial"/>
          <w:b/>
          <w:bCs/>
          <w:color w:val="auto"/>
          <w:sz w:val="32"/>
          <w:szCs w:val="32"/>
        </w:rPr>
        <w:t>awareness and use of Hospital Passports and recognition and respect for parent and care</w:t>
      </w:r>
      <w:r w:rsidR="005F6724" w:rsidRPr="002B32C2">
        <w:rPr>
          <w:rFonts w:ascii="Arial" w:hAnsi="Arial" w:cs="Arial"/>
          <w:b/>
          <w:bCs/>
          <w:color w:val="auto"/>
          <w:sz w:val="32"/>
          <w:szCs w:val="32"/>
        </w:rPr>
        <w:t>r</w:t>
      </w:r>
      <w:r w:rsidR="00A4446C" w:rsidRPr="002B32C2">
        <w:rPr>
          <w:rFonts w:ascii="Arial" w:hAnsi="Arial" w:cs="Arial"/>
          <w:b/>
          <w:bCs/>
          <w:color w:val="auto"/>
          <w:sz w:val="32"/>
          <w:szCs w:val="32"/>
        </w:rPr>
        <w:t xml:space="preserve"> support role </w:t>
      </w:r>
      <w:r w:rsidR="00384BC7" w:rsidRPr="002B32C2">
        <w:rPr>
          <w:rFonts w:ascii="Arial" w:hAnsi="Arial" w:cs="Arial"/>
          <w:b/>
          <w:bCs/>
          <w:color w:val="auto"/>
          <w:sz w:val="32"/>
          <w:szCs w:val="32"/>
        </w:rPr>
        <w:t>i</w:t>
      </w:r>
      <w:r w:rsidR="00860DFD" w:rsidRPr="002B32C2">
        <w:rPr>
          <w:rFonts w:ascii="Arial" w:hAnsi="Arial" w:cs="Arial"/>
          <w:b/>
          <w:bCs/>
          <w:color w:val="auto"/>
          <w:sz w:val="32"/>
          <w:szCs w:val="32"/>
        </w:rPr>
        <w:t>nclusion</w:t>
      </w:r>
      <w:r w:rsidR="00A4446C" w:rsidRPr="002B32C2">
        <w:rPr>
          <w:rFonts w:ascii="Arial" w:hAnsi="Arial" w:cs="Arial"/>
          <w:b/>
          <w:bCs/>
          <w:color w:val="auto"/>
          <w:sz w:val="32"/>
          <w:szCs w:val="32"/>
        </w:rPr>
        <w:t xml:space="preserve">. </w:t>
      </w:r>
      <w:r w:rsidR="005F6724" w:rsidRPr="002B32C2">
        <w:rPr>
          <w:rFonts w:ascii="Arial" w:hAnsi="Arial" w:cs="Arial"/>
          <w:b/>
          <w:bCs/>
          <w:color w:val="auto"/>
          <w:sz w:val="32"/>
          <w:szCs w:val="32"/>
        </w:rPr>
        <w:t xml:space="preserve">                                                                                                                                                                                  </w:t>
      </w:r>
    </w:p>
    <w:p w14:paraId="39394199" w14:textId="5B74E60E" w:rsidR="0090516A" w:rsidRPr="000A6E76" w:rsidRDefault="00860DFD" w:rsidP="002B32C2">
      <w:pPr>
        <w:shd w:val="clear" w:color="auto" w:fill="FFFF00"/>
        <w:spacing w:afterAutospacing="0"/>
        <w:ind w:left="0" w:right="170" w:firstLine="0"/>
        <w:rPr>
          <w:rFonts w:ascii="Arial" w:hAnsi="Arial" w:cs="Arial"/>
          <w:b/>
          <w:bCs/>
          <w:color w:val="auto"/>
          <w:sz w:val="32"/>
          <w:szCs w:val="32"/>
        </w:rPr>
      </w:pPr>
      <w:r>
        <w:rPr>
          <w:rFonts w:ascii="Arial" w:hAnsi="Arial" w:cs="Arial"/>
          <w:b/>
          <w:bCs/>
          <w:color w:val="auto"/>
          <w:sz w:val="32"/>
          <w:szCs w:val="32"/>
        </w:rPr>
        <w:t xml:space="preserve"> R</w:t>
      </w:r>
      <w:r w:rsidR="00A4446C" w:rsidRPr="000A6E76">
        <w:rPr>
          <w:rFonts w:ascii="Arial" w:hAnsi="Arial" w:cs="Arial"/>
          <w:b/>
          <w:bCs/>
          <w:color w:val="auto"/>
          <w:sz w:val="32"/>
          <w:szCs w:val="32"/>
        </w:rPr>
        <w:t xml:space="preserve">eview, identify and deliver sufficient provision of required learning disability support services within hospital and community settings. </w:t>
      </w:r>
    </w:p>
    <w:bookmarkEnd w:id="60"/>
    <w:p w14:paraId="0854626D" w14:textId="77777777" w:rsidR="004C0F25" w:rsidRPr="000A6E76" w:rsidRDefault="004C0F25" w:rsidP="00467C6E">
      <w:pPr>
        <w:pStyle w:val="SubHeading"/>
        <w:spacing w:after="360" w:afterAutospacing="0"/>
        <w:rPr>
          <w:rFonts w:ascii="Arial" w:hAnsi="Arial" w:cs="Arial"/>
          <w:color w:val="auto"/>
          <w:sz w:val="32"/>
          <w:szCs w:val="32"/>
        </w:rPr>
      </w:pPr>
    </w:p>
    <w:p w14:paraId="6A1F689B" w14:textId="45BFB920" w:rsidR="004C0F25" w:rsidRPr="0081756E" w:rsidRDefault="00090942" w:rsidP="0081756E">
      <w:pPr>
        <w:pStyle w:val="Heading1"/>
      </w:pPr>
      <w:bookmarkStart w:id="61" w:name="_Toc128993158"/>
      <w:r w:rsidRPr="0081756E">
        <w:t>Further information</w:t>
      </w:r>
      <w:bookmarkEnd w:id="61"/>
      <w:r w:rsidRPr="0081756E">
        <w:t xml:space="preserve"> </w:t>
      </w:r>
    </w:p>
    <w:p w14:paraId="5F902BFE" w14:textId="01AB2A6A" w:rsidR="00090942" w:rsidRPr="000A6E76" w:rsidRDefault="00090942" w:rsidP="00467C6E">
      <w:pPr>
        <w:suppressAutoHyphens/>
        <w:autoSpaceDN w:val="0"/>
        <w:spacing w:after="360" w:afterAutospacing="0"/>
        <w:ind w:left="0" w:firstLine="0"/>
        <w:rPr>
          <w:rFonts w:ascii="Arial" w:eastAsia="Poppins" w:hAnsi="Arial" w:cs="Arial"/>
          <w:b/>
          <w:bCs/>
          <w:color w:val="auto"/>
          <w:sz w:val="32"/>
          <w:szCs w:val="32"/>
        </w:rPr>
      </w:pPr>
      <w:r w:rsidRPr="000A6E76">
        <w:rPr>
          <w:rFonts w:ascii="Arial" w:eastAsia="Poppins" w:hAnsi="Arial" w:cs="Arial"/>
          <w:color w:val="auto"/>
          <w:sz w:val="32"/>
          <w:szCs w:val="32"/>
        </w:rPr>
        <w:t xml:space="preserve">To feedback your comments on this report or for more information please contact: </w:t>
      </w:r>
      <w:r w:rsidRPr="000A6E76">
        <w:rPr>
          <w:rFonts w:ascii="Arial" w:eastAsia="Poppins" w:hAnsi="Arial" w:cs="Arial"/>
          <w:b/>
          <w:bCs/>
          <w:color w:val="auto"/>
          <w:sz w:val="32"/>
          <w:szCs w:val="32"/>
        </w:rPr>
        <w:t xml:space="preserve">Sophie Shuttlewood – Projects and Partnerships Lead </w:t>
      </w:r>
    </w:p>
    <w:p w14:paraId="699A3718" w14:textId="77777777" w:rsidR="00A37924" w:rsidRDefault="00090942" w:rsidP="00467C6E">
      <w:pPr>
        <w:suppressAutoHyphens/>
        <w:autoSpaceDN w:val="0"/>
        <w:spacing w:after="360" w:afterAutospacing="0"/>
        <w:ind w:left="0" w:firstLine="0"/>
        <w:rPr>
          <w:rFonts w:ascii="Arial" w:eastAsia="Poppins" w:hAnsi="Arial" w:cs="Arial"/>
          <w:color w:val="auto"/>
          <w:sz w:val="32"/>
          <w:szCs w:val="32"/>
        </w:rPr>
      </w:pPr>
      <w:r w:rsidRPr="000A6E76">
        <w:rPr>
          <w:rFonts w:ascii="Arial" w:eastAsia="Poppins" w:hAnsi="Arial" w:cs="Arial"/>
          <w:color w:val="auto"/>
          <w:sz w:val="32"/>
          <w:szCs w:val="32"/>
        </w:rPr>
        <w:t>Email: Sophie.Shuttlewood@healthwatchsandwell.co.uk | Mobile: 07732 683483</w:t>
      </w:r>
      <w:bookmarkStart w:id="62" w:name="_Toc120208232"/>
      <w:bookmarkStart w:id="63" w:name="_Toc120871289"/>
      <w:bookmarkStart w:id="64" w:name="_Toc120894443"/>
      <w:bookmarkStart w:id="65" w:name="_Toc122012166"/>
    </w:p>
    <w:p w14:paraId="1D05781E" w14:textId="208D58F3" w:rsidR="00090942" w:rsidRPr="0081756E" w:rsidRDefault="00090942" w:rsidP="0081756E">
      <w:pPr>
        <w:pStyle w:val="Heading1"/>
      </w:pPr>
      <w:bookmarkStart w:id="66" w:name="_Toc128993159"/>
      <w:r w:rsidRPr="0081756E">
        <w:t>Acknowledgements</w:t>
      </w:r>
      <w:bookmarkEnd w:id="62"/>
      <w:bookmarkEnd w:id="63"/>
      <w:bookmarkEnd w:id="64"/>
      <w:bookmarkEnd w:id="65"/>
      <w:bookmarkEnd w:id="66"/>
      <w:r w:rsidRPr="0081756E">
        <w:t xml:space="preserve"> </w:t>
      </w:r>
    </w:p>
    <w:p w14:paraId="75DDD310" w14:textId="0668081D" w:rsidR="00090942" w:rsidRPr="000A6E76" w:rsidRDefault="00CE087E" w:rsidP="00467C6E">
      <w:pPr>
        <w:suppressAutoHyphens/>
        <w:autoSpaceDN w:val="0"/>
        <w:spacing w:after="360" w:afterAutospacing="0"/>
        <w:ind w:left="0" w:firstLine="0"/>
        <w:rPr>
          <w:rFonts w:ascii="Arial" w:eastAsia="Poppins" w:hAnsi="Arial" w:cs="Arial"/>
          <w:color w:val="auto"/>
          <w:sz w:val="32"/>
          <w:szCs w:val="32"/>
        </w:rPr>
      </w:pPr>
      <w:r w:rsidRPr="000A6E76">
        <w:rPr>
          <w:rFonts w:cs="Arial"/>
          <w:noProof/>
          <w:szCs w:val="32"/>
        </w:rPr>
        <w:drawing>
          <wp:anchor distT="0" distB="0" distL="114300" distR="114300" simplePos="0" relativeHeight="251658242" behindDoc="1" locked="0" layoutInCell="1" allowOverlap="1" wp14:anchorId="02DDF23A" wp14:editId="2814E375">
            <wp:simplePos x="0" y="0"/>
            <wp:positionH relativeFrom="column">
              <wp:posOffset>3576320</wp:posOffset>
            </wp:positionH>
            <wp:positionV relativeFrom="paragraph">
              <wp:posOffset>905510</wp:posOffset>
            </wp:positionV>
            <wp:extent cx="2006600" cy="1221740"/>
            <wp:effectExtent l="0" t="0" r="0" b="0"/>
            <wp:wrapTight wrapText="bothSides">
              <wp:wrapPolygon edited="0">
                <wp:start x="0" y="0"/>
                <wp:lineTo x="0" y="21218"/>
                <wp:lineTo x="21327" y="21218"/>
                <wp:lineTo x="2132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006600" cy="1221740"/>
                    </a:xfrm>
                    <a:prstGeom prst="rect">
                      <a:avLst/>
                    </a:prstGeom>
                  </pic:spPr>
                </pic:pic>
              </a:graphicData>
            </a:graphic>
            <wp14:sizeRelH relativeFrom="margin">
              <wp14:pctWidth>0</wp14:pctWidth>
            </wp14:sizeRelH>
            <wp14:sizeRelV relativeFrom="margin">
              <wp14:pctHeight>0</wp14:pctHeight>
            </wp14:sizeRelV>
          </wp:anchor>
        </w:drawing>
      </w:r>
      <w:r w:rsidR="00090942" w:rsidRPr="000A6E76">
        <w:rPr>
          <w:rFonts w:ascii="Arial" w:eastAsia="Poppins" w:hAnsi="Arial" w:cs="Arial"/>
          <w:color w:val="auto"/>
          <w:sz w:val="32"/>
          <w:szCs w:val="32"/>
        </w:rPr>
        <w:t xml:space="preserve">Healthwatch Sandwell appreciate the support of people and organisations who helped ensure that Sandwell resident and patients were engaged in the project and that their experiences, voices, and views were captured. </w:t>
      </w:r>
    </w:p>
    <w:p w14:paraId="606847BB" w14:textId="2A547DBA" w:rsidR="00384BC7" w:rsidRDefault="00090942" w:rsidP="00467C6E">
      <w:pPr>
        <w:pStyle w:val="Quote"/>
        <w:spacing w:after="120" w:afterAutospacing="0"/>
        <w:ind w:left="0" w:right="862"/>
        <w:rPr>
          <w:rFonts w:cs="Arial"/>
          <w:sz w:val="40"/>
          <w:szCs w:val="40"/>
        </w:rPr>
      </w:pPr>
      <w:r w:rsidRPr="002B2F4B">
        <w:rPr>
          <w:rFonts w:cs="Arial"/>
          <w:sz w:val="40"/>
          <w:szCs w:val="40"/>
        </w:rPr>
        <w:t>“Thank You”</w:t>
      </w:r>
      <w:r w:rsidR="002B2F4B">
        <w:rPr>
          <w:rFonts w:cs="Arial"/>
          <w:sz w:val="40"/>
          <w:szCs w:val="40"/>
        </w:rPr>
        <w:t xml:space="preserve"> to </w:t>
      </w:r>
    </w:p>
    <w:p w14:paraId="31B2FC3E" w14:textId="7DC1F96F" w:rsidR="00384BC7" w:rsidRDefault="002B2F4B" w:rsidP="00467C6E">
      <w:pPr>
        <w:pStyle w:val="Quote"/>
        <w:spacing w:after="360" w:afterAutospacing="0"/>
        <w:ind w:left="0"/>
        <w:rPr>
          <w:rFonts w:cs="Arial"/>
          <w:sz w:val="40"/>
          <w:szCs w:val="40"/>
        </w:rPr>
      </w:pPr>
      <w:r>
        <w:rPr>
          <w:rFonts w:cs="Arial"/>
          <w:sz w:val="40"/>
          <w:szCs w:val="40"/>
        </w:rPr>
        <w:t xml:space="preserve">Sandwell Visually Impaired </w:t>
      </w:r>
    </w:p>
    <w:p w14:paraId="5EC82EB4" w14:textId="77777777" w:rsidR="003F7270" w:rsidRDefault="003F7270" w:rsidP="00467C6E">
      <w:pPr>
        <w:pStyle w:val="Quote"/>
        <w:spacing w:before="0" w:after="0" w:afterAutospacing="0"/>
        <w:ind w:left="0" w:right="862"/>
        <w:rPr>
          <w:rFonts w:cs="Arial"/>
          <w:sz w:val="40"/>
          <w:szCs w:val="40"/>
        </w:rPr>
      </w:pPr>
    </w:p>
    <w:p w14:paraId="3727E7B7" w14:textId="77777777" w:rsidR="0081756E" w:rsidRDefault="0081756E" w:rsidP="00467C6E">
      <w:pPr>
        <w:pStyle w:val="Quote"/>
        <w:spacing w:before="0" w:after="0" w:afterAutospacing="0"/>
        <w:ind w:left="0" w:right="862"/>
        <w:rPr>
          <w:rFonts w:cs="Arial"/>
          <w:sz w:val="40"/>
          <w:szCs w:val="40"/>
        </w:rPr>
      </w:pPr>
    </w:p>
    <w:p w14:paraId="7C331819" w14:textId="3A0AC023" w:rsidR="0081756E" w:rsidRDefault="002B2F4B" w:rsidP="00467C6E">
      <w:pPr>
        <w:pStyle w:val="Quote"/>
        <w:spacing w:before="0" w:after="0" w:afterAutospacing="0"/>
        <w:ind w:left="0" w:right="862"/>
        <w:rPr>
          <w:rFonts w:cs="Arial"/>
          <w:sz w:val="40"/>
          <w:szCs w:val="40"/>
        </w:rPr>
      </w:pPr>
      <w:r>
        <w:rPr>
          <w:rFonts w:cs="Arial"/>
          <w:sz w:val="40"/>
          <w:szCs w:val="40"/>
        </w:rPr>
        <w:t xml:space="preserve">Sandwell Deaf Community Association </w:t>
      </w:r>
    </w:p>
    <w:p w14:paraId="69224675" w14:textId="77777777" w:rsidR="00CE087E" w:rsidRDefault="002B2F4B" w:rsidP="00A45BCD">
      <w:pPr>
        <w:pStyle w:val="Quote"/>
        <w:spacing w:before="0" w:after="0" w:afterAutospacing="0"/>
        <w:ind w:left="0" w:right="862"/>
        <w:rPr>
          <w:rFonts w:cs="Arial"/>
          <w:sz w:val="40"/>
          <w:szCs w:val="40"/>
        </w:rPr>
      </w:pPr>
      <w:r>
        <w:rPr>
          <w:rFonts w:cs="Arial"/>
          <w:sz w:val="40"/>
          <w:szCs w:val="40"/>
        </w:rPr>
        <w:t xml:space="preserve">Deaf World </w:t>
      </w:r>
      <w:r w:rsidR="00A45BCD">
        <w:rPr>
          <w:rFonts w:cs="Arial"/>
          <w:sz w:val="40"/>
          <w:szCs w:val="40"/>
        </w:rPr>
        <w:tab/>
      </w:r>
    </w:p>
    <w:p w14:paraId="30F62589" w14:textId="32DF79A2" w:rsidR="00132DB8" w:rsidRPr="00384BC7" w:rsidRDefault="00384BC7" w:rsidP="00A45BCD">
      <w:pPr>
        <w:pStyle w:val="Quote"/>
        <w:spacing w:before="0" w:after="0" w:afterAutospacing="0"/>
        <w:ind w:left="0" w:right="862"/>
        <w:rPr>
          <w:rFonts w:cs="Arial"/>
          <w:sz w:val="40"/>
          <w:szCs w:val="40"/>
        </w:rPr>
      </w:pPr>
      <w:r>
        <w:rPr>
          <w:rFonts w:cs="Arial"/>
          <w:sz w:val="40"/>
          <w:szCs w:val="40"/>
        </w:rPr>
        <w:t>Options for Life</w:t>
      </w:r>
      <w:r w:rsidR="001B564D" w:rsidRPr="000A6E76">
        <w:rPr>
          <w:rFonts w:cs="Arial"/>
          <w:szCs w:val="32"/>
        </w:rPr>
        <w:t xml:space="preserve"> </w:t>
      </w:r>
    </w:p>
    <w:sectPr w:rsidR="00132DB8" w:rsidRPr="00384BC7" w:rsidSect="00D97E6C">
      <w:headerReference w:type="default" r:id="rId45"/>
      <w:footerReference w:type="default" r:id="rId46"/>
      <w:pgSz w:w="11906" w:h="16838"/>
      <w:pgMar w:top="567" w:right="624" w:bottom="720" w:left="624"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222C9" w14:textId="77777777" w:rsidR="00327DFE" w:rsidRDefault="00327DFE" w:rsidP="002064E9">
      <w:r>
        <w:separator/>
      </w:r>
    </w:p>
  </w:endnote>
  <w:endnote w:type="continuationSeparator" w:id="0">
    <w:p w14:paraId="20B341CE" w14:textId="77777777" w:rsidR="00327DFE" w:rsidRDefault="00327DFE" w:rsidP="002064E9">
      <w:r>
        <w:continuationSeparator/>
      </w:r>
    </w:p>
  </w:endnote>
  <w:endnote w:type="continuationNotice" w:id="1">
    <w:p w14:paraId="6FCF0E0A" w14:textId="77777777" w:rsidR="00327DFE" w:rsidRDefault="00327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oppins Light">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4ECF" w14:textId="5009994E" w:rsidR="0006225C" w:rsidRPr="0006225C" w:rsidRDefault="0006225C" w:rsidP="00A064A9">
    <w:pPr>
      <w:pStyle w:val="Footer"/>
      <w:rPr>
        <w:color w:val="0070C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3F9A" w14:textId="77777777" w:rsidR="00327DFE" w:rsidRDefault="00327DFE" w:rsidP="002064E9">
      <w:r>
        <w:separator/>
      </w:r>
    </w:p>
  </w:footnote>
  <w:footnote w:type="continuationSeparator" w:id="0">
    <w:p w14:paraId="5F670C88" w14:textId="77777777" w:rsidR="00327DFE" w:rsidRDefault="00327DFE" w:rsidP="002064E9">
      <w:r>
        <w:continuationSeparator/>
      </w:r>
    </w:p>
  </w:footnote>
  <w:footnote w:type="continuationNotice" w:id="1">
    <w:p w14:paraId="373BA83C" w14:textId="77777777" w:rsidR="00327DFE" w:rsidRDefault="00327D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DFE3" w14:textId="264A30AE" w:rsidR="002064E9" w:rsidRPr="00A064A9" w:rsidRDefault="002064E9" w:rsidP="005B4E0F">
    <w:pPr>
      <w:pStyle w:val="Header"/>
      <w:tabs>
        <w:tab w:val="clear" w:pos="9026"/>
        <w:tab w:val="left" w:pos="180"/>
        <w:tab w:val="right" w:pos="1063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AAE"/>
    <w:multiLevelType w:val="hybridMultilevel"/>
    <w:tmpl w:val="75FE263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09360334"/>
    <w:multiLevelType w:val="hybridMultilevel"/>
    <w:tmpl w:val="0DEEB9F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16D3E4C"/>
    <w:multiLevelType w:val="hybridMultilevel"/>
    <w:tmpl w:val="7B1A123A"/>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15:restartNumberingAfterBreak="0">
    <w:nsid w:val="189C3D0C"/>
    <w:multiLevelType w:val="hybridMultilevel"/>
    <w:tmpl w:val="752C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60D47"/>
    <w:multiLevelType w:val="hybridMultilevel"/>
    <w:tmpl w:val="073CF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13B57"/>
    <w:multiLevelType w:val="hybridMultilevel"/>
    <w:tmpl w:val="7DAA4610"/>
    <w:lvl w:ilvl="0" w:tplc="79ECCE3E">
      <w:start w:val="3"/>
      <w:numFmt w:val="lowerLetter"/>
      <w:lvlText w:val="%1)"/>
      <w:lvlJc w:val="left"/>
      <w:pPr>
        <w:ind w:left="14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2C170C"/>
    <w:multiLevelType w:val="hybridMultilevel"/>
    <w:tmpl w:val="A992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13981"/>
    <w:multiLevelType w:val="hybridMultilevel"/>
    <w:tmpl w:val="C27243F2"/>
    <w:lvl w:ilvl="0" w:tplc="08090001">
      <w:start w:val="1"/>
      <w:numFmt w:val="bullet"/>
      <w:lvlText w:val=""/>
      <w:lvlJc w:val="left"/>
      <w:pPr>
        <w:ind w:left="720" w:hanging="360"/>
      </w:pPr>
      <w:rPr>
        <w:rFonts w:ascii="Symbol" w:hAnsi="Symbol" w:hint="default"/>
      </w:rPr>
    </w:lvl>
    <w:lvl w:ilvl="1" w:tplc="AEA0D2B2">
      <w:numFmt w:val="bullet"/>
      <w:lvlText w:val="•"/>
      <w:lvlJc w:val="left"/>
      <w:pPr>
        <w:ind w:left="1440" w:hanging="360"/>
      </w:pPr>
      <w:rPr>
        <w:rFonts w:ascii="Poppins" w:eastAsiaTheme="minorHAnsi" w:hAnsi="Poppins" w:cs="Poppi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C54C7"/>
    <w:multiLevelType w:val="hybridMultilevel"/>
    <w:tmpl w:val="3E46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755AB"/>
    <w:multiLevelType w:val="hybridMultilevel"/>
    <w:tmpl w:val="FB1C1ED4"/>
    <w:lvl w:ilvl="0" w:tplc="08090017">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2F79E6"/>
    <w:multiLevelType w:val="hybridMultilevel"/>
    <w:tmpl w:val="7688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36AA3"/>
    <w:multiLevelType w:val="hybridMultilevel"/>
    <w:tmpl w:val="D0BE8C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C1F40"/>
    <w:multiLevelType w:val="hybridMultilevel"/>
    <w:tmpl w:val="315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4130E1"/>
    <w:multiLevelType w:val="hybridMultilevel"/>
    <w:tmpl w:val="C83C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D845F9"/>
    <w:multiLevelType w:val="hybridMultilevel"/>
    <w:tmpl w:val="73785118"/>
    <w:lvl w:ilvl="0" w:tplc="2CAA05D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213001"/>
    <w:multiLevelType w:val="hybridMultilevel"/>
    <w:tmpl w:val="F444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5328EA"/>
    <w:multiLevelType w:val="hybridMultilevel"/>
    <w:tmpl w:val="8C2CE2A6"/>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15:restartNumberingAfterBreak="0">
    <w:nsid w:val="4B485791"/>
    <w:multiLevelType w:val="hybridMultilevel"/>
    <w:tmpl w:val="30AE0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2B5787"/>
    <w:multiLevelType w:val="hybridMultilevel"/>
    <w:tmpl w:val="CD98FFD8"/>
    <w:lvl w:ilvl="0" w:tplc="08090017">
      <w:start w:val="1"/>
      <w:numFmt w:val="lowerLetter"/>
      <w:lvlText w:val="%1)"/>
      <w:lvlJc w:val="left"/>
      <w:pPr>
        <w:ind w:left="14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9D5E9F"/>
    <w:multiLevelType w:val="hybridMultilevel"/>
    <w:tmpl w:val="A19091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56926B06"/>
    <w:multiLevelType w:val="multilevel"/>
    <w:tmpl w:val="AAB2F020"/>
    <w:styleLink w:val="CurrentList1"/>
    <w:lvl w:ilvl="0">
      <w:start w:val="1"/>
      <w:numFmt w:val="lowerLetter"/>
      <w:lvlText w:val="%1)"/>
      <w:lvlJc w:val="left"/>
      <w:pPr>
        <w:ind w:left="143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EF1C41"/>
    <w:multiLevelType w:val="hybridMultilevel"/>
    <w:tmpl w:val="0E369384"/>
    <w:lvl w:ilvl="0" w:tplc="C696160A">
      <w:start w:val="1"/>
      <w:numFmt w:val="decimal"/>
      <w:lvlText w:val="%1."/>
      <w:lvlJc w:val="left"/>
      <w:pPr>
        <w:ind w:left="360"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2" w15:restartNumberingAfterBreak="0">
    <w:nsid w:val="5DCF0B7B"/>
    <w:multiLevelType w:val="hybridMultilevel"/>
    <w:tmpl w:val="5428E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F02C64"/>
    <w:multiLevelType w:val="hybridMultilevel"/>
    <w:tmpl w:val="60340F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7771C2A"/>
    <w:multiLevelType w:val="hybridMultilevel"/>
    <w:tmpl w:val="63F62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FE209D"/>
    <w:multiLevelType w:val="hybridMultilevel"/>
    <w:tmpl w:val="9C9A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F514CE"/>
    <w:multiLevelType w:val="hybridMultilevel"/>
    <w:tmpl w:val="CE1E0A88"/>
    <w:lvl w:ilvl="0" w:tplc="3F3072A4">
      <w:start w:val="4"/>
      <w:numFmt w:val="decimal"/>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DB4E96"/>
    <w:multiLevelType w:val="hybridMultilevel"/>
    <w:tmpl w:val="B184916E"/>
    <w:lvl w:ilvl="0" w:tplc="F47E18B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E1271B"/>
    <w:multiLevelType w:val="hybridMultilevel"/>
    <w:tmpl w:val="AA92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3F26F4"/>
    <w:multiLevelType w:val="hybridMultilevel"/>
    <w:tmpl w:val="273A499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0" w15:restartNumberingAfterBreak="0">
    <w:nsid w:val="7FC74135"/>
    <w:multiLevelType w:val="hybridMultilevel"/>
    <w:tmpl w:val="6C32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9244341">
    <w:abstractNumId w:val="8"/>
  </w:num>
  <w:num w:numId="2" w16cid:durableId="810439071">
    <w:abstractNumId w:val="15"/>
  </w:num>
  <w:num w:numId="3" w16cid:durableId="1604997561">
    <w:abstractNumId w:val="7"/>
  </w:num>
  <w:num w:numId="4" w16cid:durableId="651371105">
    <w:abstractNumId w:val="4"/>
  </w:num>
  <w:num w:numId="5" w16cid:durableId="785152729">
    <w:abstractNumId w:val="2"/>
  </w:num>
  <w:num w:numId="6" w16cid:durableId="844831231">
    <w:abstractNumId w:val="29"/>
  </w:num>
  <w:num w:numId="7" w16cid:durableId="1658801146">
    <w:abstractNumId w:val="30"/>
  </w:num>
  <w:num w:numId="8" w16cid:durableId="2025012477">
    <w:abstractNumId w:val="23"/>
  </w:num>
  <w:num w:numId="9" w16cid:durableId="1853252892">
    <w:abstractNumId w:val="19"/>
  </w:num>
  <w:num w:numId="10" w16cid:durableId="275259792">
    <w:abstractNumId w:val="13"/>
  </w:num>
  <w:num w:numId="11" w16cid:durableId="2036341993">
    <w:abstractNumId w:val="17"/>
  </w:num>
  <w:num w:numId="12" w16cid:durableId="1066953579">
    <w:abstractNumId w:val="12"/>
  </w:num>
  <w:num w:numId="13" w16cid:durableId="1262563190">
    <w:abstractNumId w:val="0"/>
  </w:num>
  <w:num w:numId="14" w16cid:durableId="1248609344">
    <w:abstractNumId w:val="3"/>
  </w:num>
  <w:num w:numId="15" w16cid:durableId="668019326">
    <w:abstractNumId w:val="24"/>
  </w:num>
  <w:num w:numId="16" w16cid:durableId="1505633028">
    <w:abstractNumId w:val="28"/>
  </w:num>
  <w:num w:numId="17" w16cid:durableId="1506438596">
    <w:abstractNumId w:val="16"/>
  </w:num>
  <w:num w:numId="18" w16cid:durableId="756367828">
    <w:abstractNumId w:val="10"/>
  </w:num>
  <w:num w:numId="19" w16cid:durableId="1114130881">
    <w:abstractNumId w:val="11"/>
  </w:num>
  <w:num w:numId="20" w16cid:durableId="1816679044">
    <w:abstractNumId w:val="21"/>
  </w:num>
  <w:num w:numId="21" w16cid:durableId="1328435337">
    <w:abstractNumId w:val="22"/>
  </w:num>
  <w:num w:numId="22" w16cid:durableId="1156921798">
    <w:abstractNumId w:val="9"/>
  </w:num>
  <w:num w:numId="23" w16cid:durableId="1152018720">
    <w:abstractNumId w:val="18"/>
  </w:num>
  <w:num w:numId="24" w16cid:durableId="142162055">
    <w:abstractNumId w:val="20"/>
  </w:num>
  <w:num w:numId="25" w16cid:durableId="108478968">
    <w:abstractNumId w:val="27"/>
  </w:num>
  <w:num w:numId="26" w16cid:durableId="1539123820">
    <w:abstractNumId w:val="5"/>
  </w:num>
  <w:num w:numId="27" w16cid:durableId="1676420869">
    <w:abstractNumId w:val="14"/>
  </w:num>
  <w:num w:numId="28" w16cid:durableId="929922749">
    <w:abstractNumId w:val="26"/>
  </w:num>
  <w:num w:numId="29" w16cid:durableId="181359424">
    <w:abstractNumId w:val="1"/>
  </w:num>
  <w:num w:numId="30" w16cid:durableId="258636959">
    <w:abstractNumId w:val="6"/>
  </w:num>
  <w:num w:numId="31" w16cid:durableId="530843393">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E0"/>
    <w:rsid w:val="00001973"/>
    <w:rsid w:val="00002095"/>
    <w:rsid w:val="000025D4"/>
    <w:rsid w:val="000039F4"/>
    <w:rsid w:val="0000757C"/>
    <w:rsid w:val="00011DEB"/>
    <w:rsid w:val="00012E14"/>
    <w:rsid w:val="00013C07"/>
    <w:rsid w:val="00017764"/>
    <w:rsid w:val="00017CAB"/>
    <w:rsid w:val="0002378D"/>
    <w:rsid w:val="00025775"/>
    <w:rsid w:val="000266E1"/>
    <w:rsid w:val="0002690A"/>
    <w:rsid w:val="00026EA3"/>
    <w:rsid w:val="00030EA7"/>
    <w:rsid w:val="000313B1"/>
    <w:rsid w:val="00034338"/>
    <w:rsid w:val="000345A2"/>
    <w:rsid w:val="00034760"/>
    <w:rsid w:val="000350CB"/>
    <w:rsid w:val="00036882"/>
    <w:rsid w:val="00037073"/>
    <w:rsid w:val="000407E7"/>
    <w:rsid w:val="00041575"/>
    <w:rsid w:val="000447BA"/>
    <w:rsid w:val="000469E8"/>
    <w:rsid w:val="00051048"/>
    <w:rsid w:val="00051781"/>
    <w:rsid w:val="00053792"/>
    <w:rsid w:val="0005784B"/>
    <w:rsid w:val="00060E26"/>
    <w:rsid w:val="0006225C"/>
    <w:rsid w:val="00064454"/>
    <w:rsid w:val="000646DB"/>
    <w:rsid w:val="000647D2"/>
    <w:rsid w:val="000654AF"/>
    <w:rsid w:val="00065F5E"/>
    <w:rsid w:val="000750D4"/>
    <w:rsid w:val="0007747D"/>
    <w:rsid w:val="00077FC6"/>
    <w:rsid w:val="00080078"/>
    <w:rsid w:val="0008034D"/>
    <w:rsid w:val="00080B93"/>
    <w:rsid w:val="000823CE"/>
    <w:rsid w:val="0008258F"/>
    <w:rsid w:val="0008782F"/>
    <w:rsid w:val="00090942"/>
    <w:rsid w:val="00092EF2"/>
    <w:rsid w:val="00094531"/>
    <w:rsid w:val="00095D84"/>
    <w:rsid w:val="00096B0C"/>
    <w:rsid w:val="00097452"/>
    <w:rsid w:val="000A04CE"/>
    <w:rsid w:val="000A0F31"/>
    <w:rsid w:val="000A1482"/>
    <w:rsid w:val="000A1C7B"/>
    <w:rsid w:val="000A29C9"/>
    <w:rsid w:val="000A2C7B"/>
    <w:rsid w:val="000A2DB8"/>
    <w:rsid w:val="000A6745"/>
    <w:rsid w:val="000A6E76"/>
    <w:rsid w:val="000A7798"/>
    <w:rsid w:val="000A7AAD"/>
    <w:rsid w:val="000B1D8C"/>
    <w:rsid w:val="000B2938"/>
    <w:rsid w:val="000B3CAA"/>
    <w:rsid w:val="000B50B0"/>
    <w:rsid w:val="000B5CDF"/>
    <w:rsid w:val="000C13AD"/>
    <w:rsid w:val="000C1527"/>
    <w:rsid w:val="000C34FF"/>
    <w:rsid w:val="000C46D1"/>
    <w:rsid w:val="000C46F1"/>
    <w:rsid w:val="000C546D"/>
    <w:rsid w:val="000C6879"/>
    <w:rsid w:val="000D1C4B"/>
    <w:rsid w:val="000D1CBC"/>
    <w:rsid w:val="000D282A"/>
    <w:rsid w:val="000D3B2D"/>
    <w:rsid w:val="000D3F0C"/>
    <w:rsid w:val="000D3F7F"/>
    <w:rsid w:val="000D438E"/>
    <w:rsid w:val="000E0399"/>
    <w:rsid w:val="000E4941"/>
    <w:rsid w:val="000E6384"/>
    <w:rsid w:val="000E76F0"/>
    <w:rsid w:val="000F0C00"/>
    <w:rsid w:val="000F0D25"/>
    <w:rsid w:val="000F493E"/>
    <w:rsid w:val="000F4C56"/>
    <w:rsid w:val="000F524F"/>
    <w:rsid w:val="000F6671"/>
    <w:rsid w:val="000F79A5"/>
    <w:rsid w:val="000F7E19"/>
    <w:rsid w:val="00104069"/>
    <w:rsid w:val="00105745"/>
    <w:rsid w:val="00105E20"/>
    <w:rsid w:val="0010646D"/>
    <w:rsid w:val="00110798"/>
    <w:rsid w:val="001109F1"/>
    <w:rsid w:val="00111385"/>
    <w:rsid w:val="0011373B"/>
    <w:rsid w:val="00113852"/>
    <w:rsid w:val="00117E69"/>
    <w:rsid w:val="001213D5"/>
    <w:rsid w:val="00122CAA"/>
    <w:rsid w:val="0012383C"/>
    <w:rsid w:val="00123F98"/>
    <w:rsid w:val="00131070"/>
    <w:rsid w:val="00132DB8"/>
    <w:rsid w:val="001348B5"/>
    <w:rsid w:val="00135180"/>
    <w:rsid w:val="00136EF0"/>
    <w:rsid w:val="00137C18"/>
    <w:rsid w:val="00141F8F"/>
    <w:rsid w:val="001431E1"/>
    <w:rsid w:val="00145531"/>
    <w:rsid w:val="00145B92"/>
    <w:rsid w:val="00146940"/>
    <w:rsid w:val="001512BD"/>
    <w:rsid w:val="00153669"/>
    <w:rsid w:val="001539EE"/>
    <w:rsid w:val="0015684D"/>
    <w:rsid w:val="00160EAD"/>
    <w:rsid w:val="00160F39"/>
    <w:rsid w:val="00163BBA"/>
    <w:rsid w:val="00163FA0"/>
    <w:rsid w:val="00166944"/>
    <w:rsid w:val="001720F1"/>
    <w:rsid w:val="00172D18"/>
    <w:rsid w:val="001734CA"/>
    <w:rsid w:val="00173EFE"/>
    <w:rsid w:val="00175F0B"/>
    <w:rsid w:val="001764C6"/>
    <w:rsid w:val="00177DCD"/>
    <w:rsid w:val="001821AB"/>
    <w:rsid w:val="00182709"/>
    <w:rsid w:val="001851C0"/>
    <w:rsid w:val="00185DEA"/>
    <w:rsid w:val="00186C33"/>
    <w:rsid w:val="001929D3"/>
    <w:rsid w:val="00193575"/>
    <w:rsid w:val="001946AB"/>
    <w:rsid w:val="0019597E"/>
    <w:rsid w:val="00197FFE"/>
    <w:rsid w:val="001A078A"/>
    <w:rsid w:val="001A2183"/>
    <w:rsid w:val="001A22B6"/>
    <w:rsid w:val="001A6BA4"/>
    <w:rsid w:val="001B1787"/>
    <w:rsid w:val="001B1D5B"/>
    <w:rsid w:val="001B564D"/>
    <w:rsid w:val="001C0B66"/>
    <w:rsid w:val="001C21FB"/>
    <w:rsid w:val="001C2411"/>
    <w:rsid w:val="001D0810"/>
    <w:rsid w:val="001D187F"/>
    <w:rsid w:val="001D35E0"/>
    <w:rsid w:val="001D442B"/>
    <w:rsid w:val="001D4D5C"/>
    <w:rsid w:val="001D5546"/>
    <w:rsid w:val="001E0450"/>
    <w:rsid w:val="001E12D7"/>
    <w:rsid w:val="001E3427"/>
    <w:rsid w:val="001E34CA"/>
    <w:rsid w:val="001E3697"/>
    <w:rsid w:val="001E36E9"/>
    <w:rsid w:val="001E5ADF"/>
    <w:rsid w:val="001E5D6D"/>
    <w:rsid w:val="001E632E"/>
    <w:rsid w:val="001E740D"/>
    <w:rsid w:val="001F0A7E"/>
    <w:rsid w:val="001F4C8A"/>
    <w:rsid w:val="001F4DA6"/>
    <w:rsid w:val="001F5B0E"/>
    <w:rsid w:val="001F5EEE"/>
    <w:rsid w:val="001F69D0"/>
    <w:rsid w:val="001F7A35"/>
    <w:rsid w:val="001F7CB6"/>
    <w:rsid w:val="00200B37"/>
    <w:rsid w:val="002028DF"/>
    <w:rsid w:val="00202EA6"/>
    <w:rsid w:val="0020339B"/>
    <w:rsid w:val="002033C7"/>
    <w:rsid w:val="002059DD"/>
    <w:rsid w:val="002064E9"/>
    <w:rsid w:val="002073D7"/>
    <w:rsid w:val="00207961"/>
    <w:rsid w:val="00213780"/>
    <w:rsid w:val="00213FC6"/>
    <w:rsid w:val="00214829"/>
    <w:rsid w:val="00214A31"/>
    <w:rsid w:val="00214BD8"/>
    <w:rsid w:val="00215D28"/>
    <w:rsid w:val="002207F3"/>
    <w:rsid w:val="00224262"/>
    <w:rsid w:val="002258BA"/>
    <w:rsid w:val="0023104D"/>
    <w:rsid w:val="00231F86"/>
    <w:rsid w:val="00232CE9"/>
    <w:rsid w:val="002352ED"/>
    <w:rsid w:val="00235B8B"/>
    <w:rsid w:val="002360A5"/>
    <w:rsid w:val="00236B44"/>
    <w:rsid w:val="00241768"/>
    <w:rsid w:val="00242756"/>
    <w:rsid w:val="00242BAB"/>
    <w:rsid w:val="00246364"/>
    <w:rsid w:val="00247FBE"/>
    <w:rsid w:val="00251FFD"/>
    <w:rsid w:val="0025332A"/>
    <w:rsid w:val="002545A3"/>
    <w:rsid w:val="00256F4A"/>
    <w:rsid w:val="00257041"/>
    <w:rsid w:val="00257743"/>
    <w:rsid w:val="002610CB"/>
    <w:rsid w:val="00262AB5"/>
    <w:rsid w:val="002666CC"/>
    <w:rsid w:val="00266716"/>
    <w:rsid w:val="00270FE0"/>
    <w:rsid w:val="0027186F"/>
    <w:rsid w:val="00271C98"/>
    <w:rsid w:val="0027496D"/>
    <w:rsid w:val="002753A3"/>
    <w:rsid w:val="00275ED0"/>
    <w:rsid w:val="00276147"/>
    <w:rsid w:val="00277F06"/>
    <w:rsid w:val="0028010C"/>
    <w:rsid w:val="0028019E"/>
    <w:rsid w:val="00281125"/>
    <w:rsid w:val="002819E9"/>
    <w:rsid w:val="00282F6B"/>
    <w:rsid w:val="0028372F"/>
    <w:rsid w:val="00286FE5"/>
    <w:rsid w:val="00287136"/>
    <w:rsid w:val="00287D50"/>
    <w:rsid w:val="00291873"/>
    <w:rsid w:val="00294DC7"/>
    <w:rsid w:val="002961F8"/>
    <w:rsid w:val="002A01C1"/>
    <w:rsid w:val="002A06B4"/>
    <w:rsid w:val="002A4A3E"/>
    <w:rsid w:val="002A4DDB"/>
    <w:rsid w:val="002A5516"/>
    <w:rsid w:val="002A7660"/>
    <w:rsid w:val="002B00C2"/>
    <w:rsid w:val="002B2F4B"/>
    <w:rsid w:val="002B32C2"/>
    <w:rsid w:val="002B3892"/>
    <w:rsid w:val="002B5079"/>
    <w:rsid w:val="002B7905"/>
    <w:rsid w:val="002C79F0"/>
    <w:rsid w:val="002C7B06"/>
    <w:rsid w:val="002D1F9F"/>
    <w:rsid w:val="002D31CB"/>
    <w:rsid w:val="002D3E02"/>
    <w:rsid w:val="002D3EC2"/>
    <w:rsid w:val="002D7357"/>
    <w:rsid w:val="002D7DDE"/>
    <w:rsid w:val="002E0287"/>
    <w:rsid w:val="002E4884"/>
    <w:rsid w:val="002F2BEA"/>
    <w:rsid w:val="002F3043"/>
    <w:rsid w:val="002F3754"/>
    <w:rsid w:val="002F3E07"/>
    <w:rsid w:val="002F75ED"/>
    <w:rsid w:val="00300E34"/>
    <w:rsid w:val="0030153C"/>
    <w:rsid w:val="00302CCA"/>
    <w:rsid w:val="00311A16"/>
    <w:rsid w:val="00312AB3"/>
    <w:rsid w:val="00313944"/>
    <w:rsid w:val="00314B61"/>
    <w:rsid w:val="0031774D"/>
    <w:rsid w:val="00320F76"/>
    <w:rsid w:val="00325812"/>
    <w:rsid w:val="003258D6"/>
    <w:rsid w:val="00327733"/>
    <w:rsid w:val="00327DFE"/>
    <w:rsid w:val="00330B8D"/>
    <w:rsid w:val="00331C4E"/>
    <w:rsid w:val="003336FA"/>
    <w:rsid w:val="0033437A"/>
    <w:rsid w:val="00334E77"/>
    <w:rsid w:val="0033547E"/>
    <w:rsid w:val="003358C3"/>
    <w:rsid w:val="00340AE6"/>
    <w:rsid w:val="00340BE8"/>
    <w:rsid w:val="003413DA"/>
    <w:rsid w:val="00342BAC"/>
    <w:rsid w:val="00342C5A"/>
    <w:rsid w:val="00342E79"/>
    <w:rsid w:val="00344A84"/>
    <w:rsid w:val="00344E64"/>
    <w:rsid w:val="003500DE"/>
    <w:rsid w:val="0035036E"/>
    <w:rsid w:val="003507DE"/>
    <w:rsid w:val="00351535"/>
    <w:rsid w:val="00351BD4"/>
    <w:rsid w:val="00352134"/>
    <w:rsid w:val="003553B5"/>
    <w:rsid w:val="0035588B"/>
    <w:rsid w:val="00362395"/>
    <w:rsid w:val="003636D7"/>
    <w:rsid w:val="00363713"/>
    <w:rsid w:val="0037179C"/>
    <w:rsid w:val="00372D33"/>
    <w:rsid w:val="003732FA"/>
    <w:rsid w:val="00374A0C"/>
    <w:rsid w:val="00377C6C"/>
    <w:rsid w:val="00380759"/>
    <w:rsid w:val="00381D53"/>
    <w:rsid w:val="00381EAC"/>
    <w:rsid w:val="00382686"/>
    <w:rsid w:val="00382809"/>
    <w:rsid w:val="00384BC7"/>
    <w:rsid w:val="0038674A"/>
    <w:rsid w:val="0038780A"/>
    <w:rsid w:val="00394CE0"/>
    <w:rsid w:val="00395DB1"/>
    <w:rsid w:val="00397CD4"/>
    <w:rsid w:val="003A077E"/>
    <w:rsid w:val="003A183A"/>
    <w:rsid w:val="003A4B2A"/>
    <w:rsid w:val="003A5E0C"/>
    <w:rsid w:val="003A6BE3"/>
    <w:rsid w:val="003B1081"/>
    <w:rsid w:val="003B43A0"/>
    <w:rsid w:val="003B4AFE"/>
    <w:rsid w:val="003C03C5"/>
    <w:rsid w:val="003C0540"/>
    <w:rsid w:val="003C0D99"/>
    <w:rsid w:val="003C214F"/>
    <w:rsid w:val="003C5BCF"/>
    <w:rsid w:val="003C63DE"/>
    <w:rsid w:val="003D2D04"/>
    <w:rsid w:val="003D4585"/>
    <w:rsid w:val="003D4BED"/>
    <w:rsid w:val="003D5841"/>
    <w:rsid w:val="003D5B7B"/>
    <w:rsid w:val="003D75F6"/>
    <w:rsid w:val="003E12EE"/>
    <w:rsid w:val="003E1886"/>
    <w:rsid w:val="003E40D1"/>
    <w:rsid w:val="003E501A"/>
    <w:rsid w:val="003E5366"/>
    <w:rsid w:val="003E7FA1"/>
    <w:rsid w:val="003F110E"/>
    <w:rsid w:val="003F1B6E"/>
    <w:rsid w:val="003F288E"/>
    <w:rsid w:val="003F5CC1"/>
    <w:rsid w:val="003F69C8"/>
    <w:rsid w:val="003F7270"/>
    <w:rsid w:val="00400AD2"/>
    <w:rsid w:val="00401F3A"/>
    <w:rsid w:val="00403253"/>
    <w:rsid w:val="00403AC8"/>
    <w:rsid w:val="00404045"/>
    <w:rsid w:val="00404E11"/>
    <w:rsid w:val="00405CF6"/>
    <w:rsid w:val="00406E3A"/>
    <w:rsid w:val="00406F1D"/>
    <w:rsid w:val="00406FBC"/>
    <w:rsid w:val="00406FD3"/>
    <w:rsid w:val="00407293"/>
    <w:rsid w:val="0041105F"/>
    <w:rsid w:val="00412940"/>
    <w:rsid w:val="004148C1"/>
    <w:rsid w:val="00415392"/>
    <w:rsid w:val="00416D4C"/>
    <w:rsid w:val="00416E6A"/>
    <w:rsid w:val="004170BB"/>
    <w:rsid w:val="00420C45"/>
    <w:rsid w:val="00420F47"/>
    <w:rsid w:val="00422295"/>
    <w:rsid w:val="00422F52"/>
    <w:rsid w:val="0042397D"/>
    <w:rsid w:val="00423B9E"/>
    <w:rsid w:val="00423CE7"/>
    <w:rsid w:val="00424F10"/>
    <w:rsid w:val="004271CE"/>
    <w:rsid w:val="00427994"/>
    <w:rsid w:val="00430E8D"/>
    <w:rsid w:val="00432C1B"/>
    <w:rsid w:val="004338F0"/>
    <w:rsid w:val="004349F9"/>
    <w:rsid w:val="00435937"/>
    <w:rsid w:val="0044093E"/>
    <w:rsid w:val="00441ADB"/>
    <w:rsid w:val="00441D32"/>
    <w:rsid w:val="00441F66"/>
    <w:rsid w:val="00443DF8"/>
    <w:rsid w:val="004453E1"/>
    <w:rsid w:val="00445546"/>
    <w:rsid w:val="004464B4"/>
    <w:rsid w:val="00447692"/>
    <w:rsid w:val="004476B1"/>
    <w:rsid w:val="00453D0D"/>
    <w:rsid w:val="0045420A"/>
    <w:rsid w:val="00454FA8"/>
    <w:rsid w:val="00457C3C"/>
    <w:rsid w:val="00462C92"/>
    <w:rsid w:val="00463145"/>
    <w:rsid w:val="00463809"/>
    <w:rsid w:val="0046450D"/>
    <w:rsid w:val="0046496D"/>
    <w:rsid w:val="00464D80"/>
    <w:rsid w:val="00467C6E"/>
    <w:rsid w:val="00470A82"/>
    <w:rsid w:val="00471388"/>
    <w:rsid w:val="00471913"/>
    <w:rsid w:val="00471E7A"/>
    <w:rsid w:val="00473C99"/>
    <w:rsid w:val="00473F4D"/>
    <w:rsid w:val="00475A97"/>
    <w:rsid w:val="0047736D"/>
    <w:rsid w:val="004804C8"/>
    <w:rsid w:val="00482F92"/>
    <w:rsid w:val="004831C0"/>
    <w:rsid w:val="004834A8"/>
    <w:rsid w:val="00483C70"/>
    <w:rsid w:val="0048479D"/>
    <w:rsid w:val="00485261"/>
    <w:rsid w:val="004869BC"/>
    <w:rsid w:val="00491767"/>
    <w:rsid w:val="004947DA"/>
    <w:rsid w:val="00494A41"/>
    <w:rsid w:val="00495172"/>
    <w:rsid w:val="004962ED"/>
    <w:rsid w:val="004978AE"/>
    <w:rsid w:val="00497BCD"/>
    <w:rsid w:val="004A0A44"/>
    <w:rsid w:val="004A46FB"/>
    <w:rsid w:val="004B0690"/>
    <w:rsid w:val="004B17E6"/>
    <w:rsid w:val="004B1E73"/>
    <w:rsid w:val="004B44A1"/>
    <w:rsid w:val="004B4B3A"/>
    <w:rsid w:val="004B4FBB"/>
    <w:rsid w:val="004B54D1"/>
    <w:rsid w:val="004B5C9D"/>
    <w:rsid w:val="004B65B1"/>
    <w:rsid w:val="004B7365"/>
    <w:rsid w:val="004C0003"/>
    <w:rsid w:val="004C0A1B"/>
    <w:rsid w:val="004C0F25"/>
    <w:rsid w:val="004C131C"/>
    <w:rsid w:val="004C1D33"/>
    <w:rsid w:val="004C3157"/>
    <w:rsid w:val="004C44C3"/>
    <w:rsid w:val="004C5E8F"/>
    <w:rsid w:val="004C612E"/>
    <w:rsid w:val="004D0DF3"/>
    <w:rsid w:val="004D45A8"/>
    <w:rsid w:val="004D568F"/>
    <w:rsid w:val="004D67FF"/>
    <w:rsid w:val="004D6D87"/>
    <w:rsid w:val="004D7147"/>
    <w:rsid w:val="004D71CF"/>
    <w:rsid w:val="004E3176"/>
    <w:rsid w:val="004E44AC"/>
    <w:rsid w:val="004E58A0"/>
    <w:rsid w:val="004E58BA"/>
    <w:rsid w:val="004E78B8"/>
    <w:rsid w:val="004F277A"/>
    <w:rsid w:val="004F53BF"/>
    <w:rsid w:val="004F6033"/>
    <w:rsid w:val="004F665F"/>
    <w:rsid w:val="004F768E"/>
    <w:rsid w:val="004F7BB7"/>
    <w:rsid w:val="005025C5"/>
    <w:rsid w:val="00502DB6"/>
    <w:rsid w:val="00505471"/>
    <w:rsid w:val="00506488"/>
    <w:rsid w:val="005068D8"/>
    <w:rsid w:val="00510D92"/>
    <w:rsid w:val="0051187B"/>
    <w:rsid w:val="00513255"/>
    <w:rsid w:val="00514C7A"/>
    <w:rsid w:val="005164DA"/>
    <w:rsid w:val="005177C2"/>
    <w:rsid w:val="00521702"/>
    <w:rsid w:val="00522485"/>
    <w:rsid w:val="005247D7"/>
    <w:rsid w:val="005252DF"/>
    <w:rsid w:val="0053091A"/>
    <w:rsid w:val="00531268"/>
    <w:rsid w:val="00531607"/>
    <w:rsid w:val="005322D0"/>
    <w:rsid w:val="00533797"/>
    <w:rsid w:val="00533D42"/>
    <w:rsid w:val="005343D7"/>
    <w:rsid w:val="0053608F"/>
    <w:rsid w:val="005370B7"/>
    <w:rsid w:val="00537360"/>
    <w:rsid w:val="0053785F"/>
    <w:rsid w:val="00540198"/>
    <w:rsid w:val="00545355"/>
    <w:rsid w:val="00545767"/>
    <w:rsid w:val="00554FB2"/>
    <w:rsid w:val="005568E1"/>
    <w:rsid w:val="0055696C"/>
    <w:rsid w:val="00557358"/>
    <w:rsid w:val="005601C3"/>
    <w:rsid w:val="0056270E"/>
    <w:rsid w:val="00565E99"/>
    <w:rsid w:val="005707CE"/>
    <w:rsid w:val="0057397B"/>
    <w:rsid w:val="005739E0"/>
    <w:rsid w:val="00575C43"/>
    <w:rsid w:val="00580ECB"/>
    <w:rsid w:val="00581038"/>
    <w:rsid w:val="005815D0"/>
    <w:rsid w:val="00581DC6"/>
    <w:rsid w:val="0058231D"/>
    <w:rsid w:val="005839FA"/>
    <w:rsid w:val="00584631"/>
    <w:rsid w:val="00585486"/>
    <w:rsid w:val="00585F73"/>
    <w:rsid w:val="00585FEF"/>
    <w:rsid w:val="0058692A"/>
    <w:rsid w:val="00587D5E"/>
    <w:rsid w:val="005904ED"/>
    <w:rsid w:val="0059092D"/>
    <w:rsid w:val="005911D9"/>
    <w:rsid w:val="005913FD"/>
    <w:rsid w:val="00591AA9"/>
    <w:rsid w:val="005932AC"/>
    <w:rsid w:val="005A00CD"/>
    <w:rsid w:val="005A1CED"/>
    <w:rsid w:val="005A5643"/>
    <w:rsid w:val="005B08FF"/>
    <w:rsid w:val="005B346A"/>
    <w:rsid w:val="005B4E0F"/>
    <w:rsid w:val="005C0AE1"/>
    <w:rsid w:val="005C0F0C"/>
    <w:rsid w:val="005C2CE8"/>
    <w:rsid w:val="005C4A3E"/>
    <w:rsid w:val="005C594C"/>
    <w:rsid w:val="005C5FD5"/>
    <w:rsid w:val="005D0D93"/>
    <w:rsid w:val="005D1D8B"/>
    <w:rsid w:val="005D2DE6"/>
    <w:rsid w:val="005D3FC4"/>
    <w:rsid w:val="005D4B85"/>
    <w:rsid w:val="005E132D"/>
    <w:rsid w:val="005E1A27"/>
    <w:rsid w:val="005E1F09"/>
    <w:rsid w:val="005E1F83"/>
    <w:rsid w:val="005E2E09"/>
    <w:rsid w:val="005E3029"/>
    <w:rsid w:val="005E3BFD"/>
    <w:rsid w:val="005E3EB8"/>
    <w:rsid w:val="005E587A"/>
    <w:rsid w:val="005E5D41"/>
    <w:rsid w:val="005E7473"/>
    <w:rsid w:val="005F0F31"/>
    <w:rsid w:val="005F34BD"/>
    <w:rsid w:val="005F5C3C"/>
    <w:rsid w:val="005F6724"/>
    <w:rsid w:val="00603986"/>
    <w:rsid w:val="0060405F"/>
    <w:rsid w:val="00604F37"/>
    <w:rsid w:val="00605B6D"/>
    <w:rsid w:val="00606448"/>
    <w:rsid w:val="00606CC0"/>
    <w:rsid w:val="00606E2E"/>
    <w:rsid w:val="00611B6F"/>
    <w:rsid w:val="00615F1B"/>
    <w:rsid w:val="00617A4A"/>
    <w:rsid w:val="00621C62"/>
    <w:rsid w:val="006313EA"/>
    <w:rsid w:val="00633034"/>
    <w:rsid w:val="0063312F"/>
    <w:rsid w:val="0063503F"/>
    <w:rsid w:val="00637BBF"/>
    <w:rsid w:val="00637DC2"/>
    <w:rsid w:val="00641755"/>
    <w:rsid w:val="00641B04"/>
    <w:rsid w:val="00643C01"/>
    <w:rsid w:val="00644F94"/>
    <w:rsid w:val="0064527A"/>
    <w:rsid w:val="006456FF"/>
    <w:rsid w:val="00645CEC"/>
    <w:rsid w:val="0064698E"/>
    <w:rsid w:val="00646E96"/>
    <w:rsid w:val="00650AA3"/>
    <w:rsid w:val="00651902"/>
    <w:rsid w:val="00651E91"/>
    <w:rsid w:val="00652533"/>
    <w:rsid w:val="00652753"/>
    <w:rsid w:val="006579B8"/>
    <w:rsid w:val="00660C8D"/>
    <w:rsid w:val="00671099"/>
    <w:rsid w:val="00672180"/>
    <w:rsid w:val="0067246E"/>
    <w:rsid w:val="006779F2"/>
    <w:rsid w:val="00682A44"/>
    <w:rsid w:val="00683C9B"/>
    <w:rsid w:val="00684207"/>
    <w:rsid w:val="00684773"/>
    <w:rsid w:val="00685992"/>
    <w:rsid w:val="00685DA7"/>
    <w:rsid w:val="0068695C"/>
    <w:rsid w:val="00686BFE"/>
    <w:rsid w:val="00691D4D"/>
    <w:rsid w:val="00692633"/>
    <w:rsid w:val="00693837"/>
    <w:rsid w:val="00695331"/>
    <w:rsid w:val="00696557"/>
    <w:rsid w:val="00696BE7"/>
    <w:rsid w:val="006A156F"/>
    <w:rsid w:val="006A1C9C"/>
    <w:rsid w:val="006A3E15"/>
    <w:rsid w:val="006A4C14"/>
    <w:rsid w:val="006A7AE1"/>
    <w:rsid w:val="006B090C"/>
    <w:rsid w:val="006B2A26"/>
    <w:rsid w:val="006B45DC"/>
    <w:rsid w:val="006B6736"/>
    <w:rsid w:val="006C1BA6"/>
    <w:rsid w:val="006C2B96"/>
    <w:rsid w:val="006C3583"/>
    <w:rsid w:val="006C4901"/>
    <w:rsid w:val="006C4941"/>
    <w:rsid w:val="006C5374"/>
    <w:rsid w:val="006C578E"/>
    <w:rsid w:val="006D0A74"/>
    <w:rsid w:val="006D1DBB"/>
    <w:rsid w:val="006D25E7"/>
    <w:rsid w:val="006E0353"/>
    <w:rsid w:val="006E099C"/>
    <w:rsid w:val="006E10EB"/>
    <w:rsid w:val="006E2719"/>
    <w:rsid w:val="006E407A"/>
    <w:rsid w:val="006F1834"/>
    <w:rsid w:val="006F4016"/>
    <w:rsid w:val="006F4E9C"/>
    <w:rsid w:val="006F587B"/>
    <w:rsid w:val="006F5EEA"/>
    <w:rsid w:val="006F7169"/>
    <w:rsid w:val="006F7245"/>
    <w:rsid w:val="00700335"/>
    <w:rsid w:val="007006BB"/>
    <w:rsid w:val="00702A47"/>
    <w:rsid w:val="00702B38"/>
    <w:rsid w:val="00702B42"/>
    <w:rsid w:val="00702CA9"/>
    <w:rsid w:val="00704575"/>
    <w:rsid w:val="00711CBF"/>
    <w:rsid w:val="00714B37"/>
    <w:rsid w:val="007151C2"/>
    <w:rsid w:val="00715ACE"/>
    <w:rsid w:val="00716AB7"/>
    <w:rsid w:val="00716C5A"/>
    <w:rsid w:val="00720059"/>
    <w:rsid w:val="00720AFA"/>
    <w:rsid w:val="00720C36"/>
    <w:rsid w:val="00722EBB"/>
    <w:rsid w:val="00723678"/>
    <w:rsid w:val="00724A2A"/>
    <w:rsid w:val="007256D3"/>
    <w:rsid w:val="00726895"/>
    <w:rsid w:val="00730429"/>
    <w:rsid w:val="00731504"/>
    <w:rsid w:val="007318D3"/>
    <w:rsid w:val="00733460"/>
    <w:rsid w:val="0073454E"/>
    <w:rsid w:val="00741879"/>
    <w:rsid w:val="007432FA"/>
    <w:rsid w:val="00744F80"/>
    <w:rsid w:val="00751F03"/>
    <w:rsid w:val="00752604"/>
    <w:rsid w:val="0075349F"/>
    <w:rsid w:val="0075410F"/>
    <w:rsid w:val="00757535"/>
    <w:rsid w:val="00763078"/>
    <w:rsid w:val="00766657"/>
    <w:rsid w:val="00767EFD"/>
    <w:rsid w:val="00771007"/>
    <w:rsid w:val="00771A04"/>
    <w:rsid w:val="0077246C"/>
    <w:rsid w:val="00774392"/>
    <w:rsid w:val="007769E1"/>
    <w:rsid w:val="00776B09"/>
    <w:rsid w:val="00776C48"/>
    <w:rsid w:val="00777307"/>
    <w:rsid w:val="00781AEB"/>
    <w:rsid w:val="0078260E"/>
    <w:rsid w:val="007834B1"/>
    <w:rsid w:val="007852E2"/>
    <w:rsid w:val="00785651"/>
    <w:rsid w:val="00790C03"/>
    <w:rsid w:val="0079328E"/>
    <w:rsid w:val="00793E8B"/>
    <w:rsid w:val="00794967"/>
    <w:rsid w:val="00794B61"/>
    <w:rsid w:val="00795DB1"/>
    <w:rsid w:val="00796328"/>
    <w:rsid w:val="0079777B"/>
    <w:rsid w:val="00797C81"/>
    <w:rsid w:val="007A31B0"/>
    <w:rsid w:val="007A34D2"/>
    <w:rsid w:val="007A3CB2"/>
    <w:rsid w:val="007A45C0"/>
    <w:rsid w:val="007A4B21"/>
    <w:rsid w:val="007A5B2C"/>
    <w:rsid w:val="007A6E5B"/>
    <w:rsid w:val="007A7F43"/>
    <w:rsid w:val="007B02E7"/>
    <w:rsid w:val="007B3306"/>
    <w:rsid w:val="007B5C01"/>
    <w:rsid w:val="007B6C7E"/>
    <w:rsid w:val="007B76FD"/>
    <w:rsid w:val="007C031C"/>
    <w:rsid w:val="007C14D2"/>
    <w:rsid w:val="007C154E"/>
    <w:rsid w:val="007C3A62"/>
    <w:rsid w:val="007D1AFF"/>
    <w:rsid w:val="007D2580"/>
    <w:rsid w:val="007D380A"/>
    <w:rsid w:val="007D69FA"/>
    <w:rsid w:val="007D6DD1"/>
    <w:rsid w:val="007E0B80"/>
    <w:rsid w:val="007E1268"/>
    <w:rsid w:val="007E141F"/>
    <w:rsid w:val="007E44F8"/>
    <w:rsid w:val="007E674A"/>
    <w:rsid w:val="007E698A"/>
    <w:rsid w:val="007F1509"/>
    <w:rsid w:val="007F1DAE"/>
    <w:rsid w:val="007F356D"/>
    <w:rsid w:val="007F45C6"/>
    <w:rsid w:val="007F45EB"/>
    <w:rsid w:val="007F4F9D"/>
    <w:rsid w:val="007F6240"/>
    <w:rsid w:val="007F7CD0"/>
    <w:rsid w:val="00802B1A"/>
    <w:rsid w:val="00804469"/>
    <w:rsid w:val="0080470A"/>
    <w:rsid w:val="008052B9"/>
    <w:rsid w:val="00806CCE"/>
    <w:rsid w:val="00810790"/>
    <w:rsid w:val="00813E7B"/>
    <w:rsid w:val="00816086"/>
    <w:rsid w:val="0081756E"/>
    <w:rsid w:val="00817D4B"/>
    <w:rsid w:val="00820135"/>
    <w:rsid w:val="00822513"/>
    <w:rsid w:val="0082433D"/>
    <w:rsid w:val="00824589"/>
    <w:rsid w:val="00826B45"/>
    <w:rsid w:val="00830C00"/>
    <w:rsid w:val="00832B03"/>
    <w:rsid w:val="0083637B"/>
    <w:rsid w:val="00840B2B"/>
    <w:rsid w:val="0084375F"/>
    <w:rsid w:val="0084388E"/>
    <w:rsid w:val="008454B8"/>
    <w:rsid w:val="008510AC"/>
    <w:rsid w:val="00851EC2"/>
    <w:rsid w:val="0085320B"/>
    <w:rsid w:val="008553B7"/>
    <w:rsid w:val="00857789"/>
    <w:rsid w:val="008579E3"/>
    <w:rsid w:val="00857E0F"/>
    <w:rsid w:val="0086084C"/>
    <w:rsid w:val="00860DFD"/>
    <w:rsid w:val="00860F62"/>
    <w:rsid w:val="00862251"/>
    <w:rsid w:val="008625B9"/>
    <w:rsid w:val="00870101"/>
    <w:rsid w:val="00870719"/>
    <w:rsid w:val="00870A62"/>
    <w:rsid w:val="0087530A"/>
    <w:rsid w:val="008818E9"/>
    <w:rsid w:val="008843D0"/>
    <w:rsid w:val="00884A79"/>
    <w:rsid w:val="00885992"/>
    <w:rsid w:val="00887B96"/>
    <w:rsid w:val="00890C17"/>
    <w:rsid w:val="00890E87"/>
    <w:rsid w:val="00891530"/>
    <w:rsid w:val="008920F4"/>
    <w:rsid w:val="00892654"/>
    <w:rsid w:val="00892A1C"/>
    <w:rsid w:val="00896626"/>
    <w:rsid w:val="008977BF"/>
    <w:rsid w:val="00897CBB"/>
    <w:rsid w:val="008A01FB"/>
    <w:rsid w:val="008A099C"/>
    <w:rsid w:val="008A152A"/>
    <w:rsid w:val="008A3D83"/>
    <w:rsid w:val="008A3E2D"/>
    <w:rsid w:val="008A7532"/>
    <w:rsid w:val="008B1E81"/>
    <w:rsid w:val="008B5743"/>
    <w:rsid w:val="008B6683"/>
    <w:rsid w:val="008C12B2"/>
    <w:rsid w:val="008C3657"/>
    <w:rsid w:val="008C449C"/>
    <w:rsid w:val="008C465C"/>
    <w:rsid w:val="008C4E3A"/>
    <w:rsid w:val="008C54DB"/>
    <w:rsid w:val="008C555A"/>
    <w:rsid w:val="008C68FB"/>
    <w:rsid w:val="008D0488"/>
    <w:rsid w:val="008D1C30"/>
    <w:rsid w:val="008D4F10"/>
    <w:rsid w:val="008D7A76"/>
    <w:rsid w:val="008E0D2C"/>
    <w:rsid w:val="008E1248"/>
    <w:rsid w:val="008E27B7"/>
    <w:rsid w:val="008E4175"/>
    <w:rsid w:val="008E4BAC"/>
    <w:rsid w:val="008E5F17"/>
    <w:rsid w:val="008E798A"/>
    <w:rsid w:val="008F1543"/>
    <w:rsid w:val="0090164D"/>
    <w:rsid w:val="0090215D"/>
    <w:rsid w:val="00902BAC"/>
    <w:rsid w:val="0090415C"/>
    <w:rsid w:val="0090516A"/>
    <w:rsid w:val="009108FC"/>
    <w:rsid w:val="009109F1"/>
    <w:rsid w:val="00911882"/>
    <w:rsid w:val="00913E2B"/>
    <w:rsid w:val="00914870"/>
    <w:rsid w:val="00914E21"/>
    <w:rsid w:val="00915637"/>
    <w:rsid w:val="00916859"/>
    <w:rsid w:val="00916EB6"/>
    <w:rsid w:val="009170F1"/>
    <w:rsid w:val="00917951"/>
    <w:rsid w:val="00920B8C"/>
    <w:rsid w:val="00920BFF"/>
    <w:rsid w:val="00921921"/>
    <w:rsid w:val="00924170"/>
    <w:rsid w:val="00925E88"/>
    <w:rsid w:val="00932ADD"/>
    <w:rsid w:val="00933DCC"/>
    <w:rsid w:val="00933F1E"/>
    <w:rsid w:val="0093454F"/>
    <w:rsid w:val="009348B5"/>
    <w:rsid w:val="00935620"/>
    <w:rsid w:val="009360EF"/>
    <w:rsid w:val="0093721D"/>
    <w:rsid w:val="00940797"/>
    <w:rsid w:val="00943342"/>
    <w:rsid w:val="0094334D"/>
    <w:rsid w:val="009467FE"/>
    <w:rsid w:val="00947DCE"/>
    <w:rsid w:val="0095104B"/>
    <w:rsid w:val="0095623D"/>
    <w:rsid w:val="00956CE0"/>
    <w:rsid w:val="0096248A"/>
    <w:rsid w:val="009663B0"/>
    <w:rsid w:val="009664A2"/>
    <w:rsid w:val="0096716D"/>
    <w:rsid w:val="00967D02"/>
    <w:rsid w:val="00972053"/>
    <w:rsid w:val="0097276D"/>
    <w:rsid w:val="00974A51"/>
    <w:rsid w:val="009751A9"/>
    <w:rsid w:val="009753BC"/>
    <w:rsid w:val="00976ECD"/>
    <w:rsid w:val="00977C59"/>
    <w:rsid w:val="00983844"/>
    <w:rsid w:val="00987741"/>
    <w:rsid w:val="009961DA"/>
    <w:rsid w:val="0099651B"/>
    <w:rsid w:val="009A0E23"/>
    <w:rsid w:val="009A1578"/>
    <w:rsid w:val="009A62F1"/>
    <w:rsid w:val="009A66FA"/>
    <w:rsid w:val="009B41B1"/>
    <w:rsid w:val="009B5D14"/>
    <w:rsid w:val="009B6A8A"/>
    <w:rsid w:val="009C16A9"/>
    <w:rsid w:val="009C2010"/>
    <w:rsid w:val="009C222C"/>
    <w:rsid w:val="009C25CB"/>
    <w:rsid w:val="009C25D5"/>
    <w:rsid w:val="009C2A5F"/>
    <w:rsid w:val="009C3BDD"/>
    <w:rsid w:val="009C7634"/>
    <w:rsid w:val="009D13D2"/>
    <w:rsid w:val="009D3421"/>
    <w:rsid w:val="009D3640"/>
    <w:rsid w:val="009D3F68"/>
    <w:rsid w:val="009D4637"/>
    <w:rsid w:val="009D4E4D"/>
    <w:rsid w:val="009D5547"/>
    <w:rsid w:val="009E1BAE"/>
    <w:rsid w:val="009E2A84"/>
    <w:rsid w:val="009E2FE7"/>
    <w:rsid w:val="009E3B51"/>
    <w:rsid w:val="009E490A"/>
    <w:rsid w:val="009E6CDF"/>
    <w:rsid w:val="009E7E8C"/>
    <w:rsid w:val="009F08BA"/>
    <w:rsid w:val="009F1871"/>
    <w:rsid w:val="009F45DD"/>
    <w:rsid w:val="009F5DA3"/>
    <w:rsid w:val="009F64AE"/>
    <w:rsid w:val="009F6B41"/>
    <w:rsid w:val="009F77FB"/>
    <w:rsid w:val="00A00DDD"/>
    <w:rsid w:val="00A00EAF"/>
    <w:rsid w:val="00A00FFD"/>
    <w:rsid w:val="00A03BBD"/>
    <w:rsid w:val="00A042BD"/>
    <w:rsid w:val="00A064A9"/>
    <w:rsid w:val="00A064B6"/>
    <w:rsid w:val="00A0747A"/>
    <w:rsid w:val="00A1054B"/>
    <w:rsid w:val="00A10908"/>
    <w:rsid w:val="00A11DB3"/>
    <w:rsid w:val="00A1389E"/>
    <w:rsid w:val="00A1444F"/>
    <w:rsid w:val="00A172D3"/>
    <w:rsid w:val="00A22E7F"/>
    <w:rsid w:val="00A23028"/>
    <w:rsid w:val="00A23F47"/>
    <w:rsid w:val="00A27448"/>
    <w:rsid w:val="00A301E3"/>
    <w:rsid w:val="00A346CD"/>
    <w:rsid w:val="00A37924"/>
    <w:rsid w:val="00A42C97"/>
    <w:rsid w:val="00A42E79"/>
    <w:rsid w:val="00A42EB4"/>
    <w:rsid w:val="00A4446C"/>
    <w:rsid w:val="00A4538D"/>
    <w:rsid w:val="00A45BCD"/>
    <w:rsid w:val="00A45C56"/>
    <w:rsid w:val="00A47C71"/>
    <w:rsid w:val="00A513A2"/>
    <w:rsid w:val="00A518B6"/>
    <w:rsid w:val="00A52033"/>
    <w:rsid w:val="00A525BC"/>
    <w:rsid w:val="00A52D19"/>
    <w:rsid w:val="00A536DD"/>
    <w:rsid w:val="00A55259"/>
    <w:rsid w:val="00A56E25"/>
    <w:rsid w:val="00A571E3"/>
    <w:rsid w:val="00A60031"/>
    <w:rsid w:val="00A610B6"/>
    <w:rsid w:val="00A638A5"/>
    <w:rsid w:val="00A63A22"/>
    <w:rsid w:val="00A6567A"/>
    <w:rsid w:val="00A665D1"/>
    <w:rsid w:val="00A66607"/>
    <w:rsid w:val="00A7031B"/>
    <w:rsid w:val="00A7261F"/>
    <w:rsid w:val="00A75629"/>
    <w:rsid w:val="00A75A46"/>
    <w:rsid w:val="00A80B5E"/>
    <w:rsid w:val="00A8197C"/>
    <w:rsid w:val="00A8215A"/>
    <w:rsid w:val="00A846C2"/>
    <w:rsid w:val="00A856AF"/>
    <w:rsid w:val="00A876DC"/>
    <w:rsid w:val="00A90E0A"/>
    <w:rsid w:val="00A945B7"/>
    <w:rsid w:val="00A972C2"/>
    <w:rsid w:val="00AA21A3"/>
    <w:rsid w:val="00AA3F37"/>
    <w:rsid w:val="00AA58DD"/>
    <w:rsid w:val="00AA617A"/>
    <w:rsid w:val="00AA6AF0"/>
    <w:rsid w:val="00AA6B13"/>
    <w:rsid w:val="00AB05C4"/>
    <w:rsid w:val="00AB2E81"/>
    <w:rsid w:val="00AB3C38"/>
    <w:rsid w:val="00AB4A4F"/>
    <w:rsid w:val="00AB5159"/>
    <w:rsid w:val="00AB5ED2"/>
    <w:rsid w:val="00AB5F7D"/>
    <w:rsid w:val="00AC00F8"/>
    <w:rsid w:val="00AC04BA"/>
    <w:rsid w:val="00AC0A3B"/>
    <w:rsid w:val="00AC588C"/>
    <w:rsid w:val="00AC6B6F"/>
    <w:rsid w:val="00AC757B"/>
    <w:rsid w:val="00AC7A0A"/>
    <w:rsid w:val="00AD1244"/>
    <w:rsid w:val="00AD1B23"/>
    <w:rsid w:val="00AD2658"/>
    <w:rsid w:val="00AD53A2"/>
    <w:rsid w:val="00AD5F2E"/>
    <w:rsid w:val="00AD61A6"/>
    <w:rsid w:val="00AE3544"/>
    <w:rsid w:val="00AE3FD8"/>
    <w:rsid w:val="00AE73B2"/>
    <w:rsid w:val="00AE74B3"/>
    <w:rsid w:val="00AF24A3"/>
    <w:rsid w:val="00AF42D2"/>
    <w:rsid w:val="00AF49E4"/>
    <w:rsid w:val="00AF5463"/>
    <w:rsid w:val="00AF6533"/>
    <w:rsid w:val="00AF6E16"/>
    <w:rsid w:val="00AF7051"/>
    <w:rsid w:val="00B00AA4"/>
    <w:rsid w:val="00B02602"/>
    <w:rsid w:val="00B02607"/>
    <w:rsid w:val="00B037C9"/>
    <w:rsid w:val="00B04B49"/>
    <w:rsid w:val="00B05146"/>
    <w:rsid w:val="00B05FDE"/>
    <w:rsid w:val="00B066F8"/>
    <w:rsid w:val="00B07259"/>
    <w:rsid w:val="00B10678"/>
    <w:rsid w:val="00B1145A"/>
    <w:rsid w:val="00B13210"/>
    <w:rsid w:val="00B1370B"/>
    <w:rsid w:val="00B16556"/>
    <w:rsid w:val="00B1665F"/>
    <w:rsid w:val="00B16A4B"/>
    <w:rsid w:val="00B17131"/>
    <w:rsid w:val="00B1747C"/>
    <w:rsid w:val="00B20C16"/>
    <w:rsid w:val="00B21141"/>
    <w:rsid w:val="00B21BB3"/>
    <w:rsid w:val="00B22740"/>
    <w:rsid w:val="00B23C3F"/>
    <w:rsid w:val="00B26B98"/>
    <w:rsid w:val="00B27BA3"/>
    <w:rsid w:val="00B323B6"/>
    <w:rsid w:val="00B340A1"/>
    <w:rsid w:val="00B34C57"/>
    <w:rsid w:val="00B37A0E"/>
    <w:rsid w:val="00B40918"/>
    <w:rsid w:val="00B42B7D"/>
    <w:rsid w:val="00B47BEC"/>
    <w:rsid w:val="00B525EF"/>
    <w:rsid w:val="00B53AE6"/>
    <w:rsid w:val="00B57598"/>
    <w:rsid w:val="00B602DF"/>
    <w:rsid w:val="00B61FAF"/>
    <w:rsid w:val="00B6283C"/>
    <w:rsid w:val="00B62A96"/>
    <w:rsid w:val="00B62B72"/>
    <w:rsid w:val="00B649E7"/>
    <w:rsid w:val="00B66518"/>
    <w:rsid w:val="00B66579"/>
    <w:rsid w:val="00B67359"/>
    <w:rsid w:val="00B706AF"/>
    <w:rsid w:val="00B70980"/>
    <w:rsid w:val="00B73E72"/>
    <w:rsid w:val="00B7707A"/>
    <w:rsid w:val="00B77E01"/>
    <w:rsid w:val="00B80B23"/>
    <w:rsid w:val="00B81AF2"/>
    <w:rsid w:val="00B82904"/>
    <w:rsid w:val="00B82DEE"/>
    <w:rsid w:val="00B83D45"/>
    <w:rsid w:val="00B879EC"/>
    <w:rsid w:val="00B90EF4"/>
    <w:rsid w:val="00B9167D"/>
    <w:rsid w:val="00B918ED"/>
    <w:rsid w:val="00B93289"/>
    <w:rsid w:val="00B94797"/>
    <w:rsid w:val="00B95130"/>
    <w:rsid w:val="00B95A9F"/>
    <w:rsid w:val="00B95B96"/>
    <w:rsid w:val="00B9697E"/>
    <w:rsid w:val="00BA083C"/>
    <w:rsid w:val="00BA1CD1"/>
    <w:rsid w:val="00BA2590"/>
    <w:rsid w:val="00BA3422"/>
    <w:rsid w:val="00BA46B4"/>
    <w:rsid w:val="00BA5AA5"/>
    <w:rsid w:val="00BA632C"/>
    <w:rsid w:val="00BA66C6"/>
    <w:rsid w:val="00BA7268"/>
    <w:rsid w:val="00BB3883"/>
    <w:rsid w:val="00BB6652"/>
    <w:rsid w:val="00BC0B33"/>
    <w:rsid w:val="00BC0EF0"/>
    <w:rsid w:val="00BC1EC3"/>
    <w:rsid w:val="00BC2BFD"/>
    <w:rsid w:val="00BC5117"/>
    <w:rsid w:val="00BC56B6"/>
    <w:rsid w:val="00BC5D9C"/>
    <w:rsid w:val="00BC7BBA"/>
    <w:rsid w:val="00BD1BBF"/>
    <w:rsid w:val="00BD42AE"/>
    <w:rsid w:val="00BD716F"/>
    <w:rsid w:val="00BD799F"/>
    <w:rsid w:val="00BE09C9"/>
    <w:rsid w:val="00BE1472"/>
    <w:rsid w:val="00BE1D67"/>
    <w:rsid w:val="00BE2111"/>
    <w:rsid w:val="00BE4B28"/>
    <w:rsid w:val="00BE4B43"/>
    <w:rsid w:val="00BE5337"/>
    <w:rsid w:val="00BF032B"/>
    <w:rsid w:val="00BF0DA4"/>
    <w:rsid w:val="00BF2959"/>
    <w:rsid w:val="00BF2DA2"/>
    <w:rsid w:val="00BF30A0"/>
    <w:rsid w:val="00BF6449"/>
    <w:rsid w:val="00BF66FA"/>
    <w:rsid w:val="00BF691F"/>
    <w:rsid w:val="00BF6EA7"/>
    <w:rsid w:val="00BF7619"/>
    <w:rsid w:val="00C016EF"/>
    <w:rsid w:val="00C03ACB"/>
    <w:rsid w:val="00C0538B"/>
    <w:rsid w:val="00C10248"/>
    <w:rsid w:val="00C14641"/>
    <w:rsid w:val="00C169A6"/>
    <w:rsid w:val="00C21D12"/>
    <w:rsid w:val="00C22137"/>
    <w:rsid w:val="00C23AEF"/>
    <w:rsid w:val="00C25359"/>
    <w:rsid w:val="00C2549C"/>
    <w:rsid w:val="00C31BC1"/>
    <w:rsid w:val="00C32077"/>
    <w:rsid w:val="00C32CCC"/>
    <w:rsid w:val="00C33332"/>
    <w:rsid w:val="00C359B6"/>
    <w:rsid w:val="00C36D14"/>
    <w:rsid w:val="00C36F51"/>
    <w:rsid w:val="00C3715F"/>
    <w:rsid w:val="00C37E67"/>
    <w:rsid w:val="00C45226"/>
    <w:rsid w:val="00C46FCC"/>
    <w:rsid w:val="00C50005"/>
    <w:rsid w:val="00C501D6"/>
    <w:rsid w:val="00C50E73"/>
    <w:rsid w:val="00C52470"/>
    <w:rsid w:val="00C534BD"/>
    <w:rsid w:val="00C54F8C"/>
    <w:rsid w:val="00C55480"/>
    <w:rsid w:val="00C55747"/>
    <w:rsid w:val="00C57292"/>
    <w:rsid w:val="00C572FF"/>
    <w:rsid w:val="00C64F72"/>
    <w:rsid w:val="00C65229"/>
    <w:rsid w:val="00C65576"/>
    <w:rsid w:val="00C65864"/>
    <w:rsid w:val="00C66049"/>
    <w:rsid w:val="00C667DD"/>
    <w:rsid w:val="00C6696E"/>
    <w:rsid w:val="00C67CDB"/>
    <w:rsid w:val="00C71D5F"/>
    <w:rsid w:val="00C722B9"/>
    <w:rsid w:val="00C74945"/>
    <w:rsid w:val="00C75652"/>
    <w:rsid w:val="00C769F2"/>
    <w:rsid w:val="00C76B63"/>
    <w:rsid w:val="00C82BCD"/>
    <w:rsid w:val="00C834B8"/>
    <w:rsid w:val="00C845F3"/>
    <w:rsid w:val="00C84DE1"/>
    <w:rsid w:val="00C85053"/>
    <w:rsid w:val="00C866CE"/>
    <w:rsid w:val="00C874A2"/>
    <w:rsid w:val="00C877A5"/>
    <w:rsid w:val="00C87A76"/>
    <w:rsid w:val="00C92449"/>
    <w:rsid w:val="00C92627"/>
    <w:rsid w:val="00C93C31"/>
    <w:rsid w:val="00C941AC"/>
    <w:rsid w:val="00C961E4"/>
    <w:rsid w:val="00C97C91"/>
    <w:rsid w:val="00CA0D02"/>
    <w:rsid w:val="00CA48AE"/>
    <w:rsid w:val="00CA550B"/>
    <w:rsid w:val="00CA7BE2"/>
    <w:rsid w:val="00CB01B8"/>
    <w:rsid w:val="00CB1B2B"/>
    <w:rsid w:val="00CB3A41"/>
    <w:rsid w:val="00CB6449"/>
    <w:rsid w:val="00CB6E48"/>
    <w:rsid w:val="00CB735E"/>
    <w:rsid w:val="00CC1F4B"/>
    <w:rsid w:val="00CC273E"/>
    <w:rsid w:val="00CC2DF8"/>
    <w:rsid w:val="00CC5224"/>
    <w:rsid w:val="00CC5DEA"/>
    <w:rsid w:val="00CC623B"/>
    <w:rsid w:val="00CC7BDA"/>
    <w:rsid w:val="00CC7FC1"/>
    <w:rsid w:val="00CD0BFF"/>
    <w:rsid w:val="00CD12DD"/>
    <w:rsid w:val="00CD1EE8"/>
    <w:rsid w:val="00CD2B8E"/>
    <w:rsid w:val="00CD5714"/>
    <w:rsid w:val="00CD6009"/>
    <w:rsid w:val="00CD73EC"/>
    <w:rsid w:val="00CD7990"/>
    <w:rsid w:val="00CD7D6E"/>
    <w:rsid w:val="00CE087E"/>
    <w:rsid w:val="00CE1E4F"/>
    <w:rsid w:val="00CE24F8"/>
    <w:rsid w:val="00CE414F"/>
    <w:rsid w:val="00CE4643"/>
    <w:rsid w:val="00CE4EC6"/>
    <w:rsid w:val="00CE5AC4"/>
    <w:rsid w:val="00CE6C5B"/>
    <w:rsid w:val="00CF2FF0"/>
    <w:rsid w:val="00CF4D6B"/>
    <w:rsid w:val="00CF768C"/>
    <w:rsid w:val="00D00B33"/>
    <w:rsid w:val="00D02273"/>
    <w:rsid w:val="00D04119"/>
    <w:rsid w:val="00D04E69"/>
    <w:rsid w:val="00D052A5"/>
    <w:rsid w:val="00D10AD0"/>
    <w:rsid w:val="00D138A7"/>
    <w:rsid w:val="00D148DA"/>
    <w:rsid w:val="00D151C7"/>
    <w:rsid w:val="00D2762B"/>
    <w:rsid w:val="00D317DD"/>
    <w:rsid w:val="00D31D1B"/>
    <w:rsid w:val="00D31FF5"/>
    <w:rsid w:val="00D32943"/>
    <w:rsid w:val="00D330C0"/>
    <w:rsid w:val="00D3587C"/>
    <w:rsid w:val="00D358F9"/>
    <w:rsid w:val="00D359ED"/>
    <w:rsid w:val="00D35CE3"/>
    <w:rsid w:val="00D36A13"/>
    <w:rsid w:val="00D3765F"/>
    <w:rsid w:val="00D425CB"/>
    <w:rsid w:val="00D433C7"/>
    <w:rsid w:val="00D45B9E"/>
    <w:rsid w:val="00D4606B"/>
    <w:rsid w:val="00D46155"/>
    <w:rsid w:val="00D5002F"/>
    <w:rsid w:val="00D50A11"/>
    <w:rsid w:val="00D52523"/>
    <w:rsid w:val="00D54E93"/>
    <w:rsid w:val="00D55EDB"/>
    <w:rsid w:val="00D56958"/>
    <w:rsid w:val="00D56C31"/>
    <w:rsid w:val="00D5748D"/>
    <w:rsid w:val="00D57767"/>
    <w:rsid w:val="00D57CF3"/>
    <w:rsid w:val="00D60B7A"/>
    <w:rsid w:val="00D63311"/>
    <w:rsid w:val="00D64828"/>
    <w:rsid w:val="00D66274"/>
    <w:rsid w:val="00D66308"/>
    <w:rsid w:val="00D701DB"/>
    <w:rsid w:val="00D72F26"/>
    <w:rsid w:val="00D75D37"/>
    <w:rsid w:val="00D75D86"/>
    <w:rsid w:val="00D76C03"/>
    <w:rsid w:val="00D80B98"/>
    <w:rsid w:val="00D831E1"/>
    <w:rsid w:val="00D86A47"/>
    <w:rsid w:val="00D9568D"/>
    <w:rsid w:val="00D97968"/>
    <w:rsid w:val="00D97E6C"/>
    <w:rsid w:val="00DA2CC9"/>
    <w:rsid w:val="00DA515C"/>
    <w:rsid w:val="00DA584E"/>
    <w:rsid w:val="00DA6BFB"/>
    <w:rsid w:val="00DB057F"/>
    <w:rsid w:val="00DB3235"/>
    <w:rsid w:val="00DB5A79"/>
    <w:rsid w:val="00DB642F"/>
    <w:rsid w:val="00DB70C0"/>
    <w:rsid w:val="00DB7BB5"/>
    <w:rsid w:val="00DB7CF9"/>
    <w:rsid w:val="00DC296E"/>
    <w:rsid w:val="00DC383A"/>
    <w:rsid w:val="00DC3C23"/>
    <w:rsid w:val="00DC53FD"/>
    <w:rsid w:val="00DD222E"/>
    <w:rsid w:val="00DD2DEC"/>
    <w:rsid w:val="00DD409D"/>
    <w:rsid w:val="00DD5D95"/>
    <w:rsid w:val="00DD62B1"/>
    <w:rsid w:val="00DE10B4"/>
    <w:rsid w:val="00DE2211"/>
    <w:rsid w:val="00DE37DB"/>
    <w:rsid w:val="00DE4839"/>
    <w:rsid w:val="00DE5358"/>
    <w:rsid w:val="00DE6119"/>
    <w:rsid w:val="00DE7480"/>
    <w:rsid w:val="00DF01C5"/>
    <w:rsid w:val="00DF1380"/>
    <w:rsid w:val="00DF2736"/>
    <w:rsid w:val="00DF341F"/>
    <w:rsid w:val="00E02EF6"/>
    <w:rsid w:val="00E06011"/>
    <w:rsid w:val="00E07EA2"/>
    <w:rsid w:val="00E1106E"/>
    <w:rsid w:val="00E1156A"/>
    <w:rsid w:val="00E123AC"/>
    <w:rsid w:val="00E12A43"/>
    <w:rsid w:val="00E132FA"/>
    <w:rsid w:val="00E155C5"/>
    <w:rsid w:val="00E20460"/>
    <w:rsid w:val="00E23199"/>
    <w:rsid w:val="00E27D50"/>
    <w:rsid w:val="00E32ECA"/>
    <w:rsid w:val="00E33927"/>
    <w:rsid w:val="00E348F9"/>
    <w:rsid w:val="00E35E16"/>
    <w:rsid w:val="00E40533"/>
    <w:rsid w:val="00E409E2"/>
    <w:rsid w:val="00E416E3"/>
    <w:rsid w:val="00E43348"/>
    <w:rsid w:val="00E44068"/>
    <w:rsid w:val="00E44322"/>
    <w:rsid w:val="00E478AE"/>
    <w:rsid w:val="00E500CF"/>
    <w:rsid w:val="00E51ED4"/>
    <w:rsid w:val="00E51F9E"/>
    <w:rsid w:val="00E52F7E"/>
    <w:rsid w:val="00E54206"/>
    <w:rsid w:val="00E548F8"/>
    <w:rsid w:val="00E54BEA"/>
    <w:rsid w:val="00E55304"/>
    <w:rsid w:val="00E57634"/>
    <w:rsid w:val="00E620AF"/>
    <w:rsid w:val="00E623F4"/>
    <w:rsid w:val="00E62DF9"/>
    <w:rsid w:val="00E65377"/>
    <w:rsid w:val="00E65A1C"/>
    <w:rsid w:val="00E67BC6"/>
    <w:rsid w:val="00E71856"/>
    <w:rsid w:val="00E74713"/>
    <w:rsid w:val="00E7594F"/>
    <w:rsid w:val="00E76514"/>
    <w:rsid w:val="00E77C93"/>
    <w:rsid w:val="00E80B50"/>
    <w:rsid w:val="00E813AB"/>
    <w:rsid w:val="00E817D6"/>
    <w:rsid w:val="00E81F8D"/>
    <w:rsid w:val="00E84A4E"/>
    <w:rsid w:val="00E85C7F"/>
    <w:rsid w:val="00E86F5B"/>
    <w:rsid w:val="00E903FE"/>
    <w:rsid w:val="00E91321"/>
    <w:rsid w:val="00E939AB"/>
    <w:rsid w:val="00E93CE6"/>
    <w:rsid w:val="00EA15AE"/>
    <w:rsid w:val="00EA23EE"/>
    <w:rsid w:val="00EA300E"/>
    <w:rsid w:val="00EA3E1B"/>
    <w:rsid w:val="00EA48C0"/>
    <w:rsid w:val="00EA510B"/>
    <w:rsid w:val="00EB0A1D"/>
    <w:rsid w:val="00EB1C0C"/>
    <w:rsid w:val="00EB1FF4"/>
    <w:rsid w:val="00EB51A5"/>
    <w:rsid w:val="00EC04E8"/>
    <w:rsid w:val="00EC1BC6"/>
    <w:rsid w:val="00EC1CAD"/>
    <w:rsid w:val="00EC3414"/>
    <w:rsid w:val="00EC3BE5"/>
    <w:rsid w:val="00EC3FDF"/>
    <w:rsid w:val="00EC4705"/>
    <w:rsid w:val="00EC55C2"/>
    <w:rsid w:val="00EC7A3D"/>
    <w:rsid w:val="00ED11D5"/>
    <w:rsid w:val="00ED1399"/>
    <w:rsid w:val="00ED5CF1"/>
    <w:rsid w:val="00ED7ACF"/>
    <w:rsid w:val="00EE1BF5"/>
    <w:rsid w:val="00EE2160"/>
    <w:rsid w:val="00EE2CBE"/>
    <w:rsid w:val="00EF0420"/>
    <w:rsid w:val="00EF06D4"/>
    <w:rsid w:val="00EF31B4"/>
    <w:rsid w:val="00EF43AF"/>
    <w:rsid w:val="00EF5CB3"/>
    <w:rsid w:val="00EF610D"/>
    <w:rsid w:val="00EF66AC"/>
    <w:rsid w:val="00EF6D1A"/>
    <w:rsid w:val="00EF7FED"/>
    <w:rsid w:val="00F038BC"/>
    <w:rsid w:val="00F046E7"/>
    <w:rsid w:val="00F04DAB"/>
    <w:rsid w:val="00F05FE4"/>
    <w:rsid w:val="00F0610C"/>
    <w:rsid w:val="00F069B9"/>
    <w:rsid w:val="00F07675"/>
    <w:rsid w:val="00F10075"/>
    <w:rsid w:val="00F104E4"/>
    <w:rsid w:val="00F11364"/>
    <w:rsid w:val="00F13D88"/>
    <w:rsid w:val="00F14836"/>
    <w:rsid w:val="00F151DA"/>
    <w:rsid w:val="00F15505"/>
    <w:rsid w:val="00F173CF"/>
    <w:rsid w:val="00F17501"/>
    <w:rsid w:val="00F20167"/>
    <w:rsid w:val="00F202D0"/>
    <w:rsid w:val="00F2111F"/>
    <w:rsid w:val="00F21B04"/>
    <w:rsid w:val="00F233B5"/>
    <w:rsid w:val="00F23972"/>
    <w:rsid w:val="00F24005"/>
    <w:rsid w:val="00F2511C"/>
    <w:rsid w:val="00F309CD"/>
    <w:rsid w:val="00F30A17"/>
    <w:rsid w:val="00F32F42"/>
    <w:rsid w:val="00F35229"/>
    <w:rsid w:val="00F360D4"/>
    <w:rsid w:val="00F36E50"/>
    <w:rsid w:val="00F37164"/>
    <w:rsid w:val="00F40E92"/>
    <w:rsid w:val="00F42CEF"/>
    <w:rsid w:val="00F465B1"/>
    <w:rsid w:val="00F503B4"/>
    <w:rsid w:val="00F50717"/>
    <w:rsid w:val="00F51686"/>
    <w:rsid w:val="00F51C41"/>
    <w:rsid w:val="00F527EC"/>
    <w:rsid w:val="00F52E2A"/>
    <w:rsid w:val="00F53CCE"/>
    <w:rsid w:val="00F54966"/>
    <w:rsid w:val="00F60BA2"/>
    <w:rsid w:val="00F65326"/>
    <w:rsid w:val="00F678B2"/>
    <w:rsid w:val="00F7002E"/>
    <w:rsid w:val="00F70240"/>
    <w:rsid w:val="00F717D6"/>
    <w:rsid w:val="00F724CB"/>
    <w:rsid w:val="00F73750"/>
    <w:rsid w:val="00F73CCD"/>
    <w:rsid w:val="00F740F3"/>
    <w:rsid w:val="00F755FE"/>
    <w:rsid w:val="00F76D5A"/>
    <w:rsid w:val="00F81695"/>
    <w:rsid w:val="00F839B7"/>
    <w:rsid w:val="00F84DDE"/>
    <w:rsid w:val="00F8652E"/>
    <w:rsid w:val="00F904B0"/>
    <w:rsid w:val="00F92B51"/>
    <w:rsid w:val="00F947C8"/>
    <w:rsid w:val="00F94B93"/>
    <w:rsid w:val="00F95056"/>
    <w:rsid w:val="00F951B1"/>
    <w:rsid w:val="00F95BEF"/>
    <w:rsid w:val="00F97F4D"/>
    <w:rsid w:val="00FA2774"/>
    <w:rsid w:val="00FA291C"/>
    <w:rsid w:val="00FA3CA2"/>
    <w:rsid w:val="00FA7459"/>
    <w:rsid w:val="00FB2155"/>
    <w:rsid w:val="00FB3AE3"/>
    <w:rsid w:val="00FB54CE"/>
    <w:rsid w:val="00FB5A62"/>
    <w:rsid w:val="00FB7BD4"/>
    <w:rsid w:val="00FC0053"/>
    <w:rsid w:val="00FC1228"/>
    <w:rsid w:val="00FC137C"/>
    <w:rsid w:val="00FC2AEE"/>
    <w:rsid w:val="00FC30B2"/>
    <w:rsid w:val="00FC370B"/>
    <w:rsid w:val="00FC43B0"/>
    <w:rsid w:val="00FC475D"/>
    <w:rsid w:val="00FC66CE"/>
    <w:rsid w:val="00FC71D0"/>
    <w:rsid w:val="00FD0594"/>
    <w:rsid w:val="00FD1927"/>
    <w:rsid w:val="00FD257D"/>
    <w:rsid w:val="00FD3159"/>
    <w:rsid w:val="00FD4152"/>
    <w:rsid w:val="00FD5D3F"/>
    <w:rsid w:val="00FD790F"/>
    <w:rsid w:val="00FE16BB"/>
    <w:rsid w:val="00FE4C3B"/>
    <w:rsid w:val="00FE6A68"/>
    <w:rsid w:val="00FE7E51"/>
    <w:rsid w:val="00FF3A86"/>
    <w:rsid w:val="00FF5A2E"/>
    <w:rsid w:val="00FF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93126"/>
  <w15:chartTrackingRefBased/>
  <w15:docId w15:val="{70368F07-65DA-43AB-B4D2-3640C4D5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00" w:afterAutospacing="1" w:line="280" w:lineRule="exact"/>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6D1"/>
    <w:pPr>
      <w:spacing w:after="0" w:line="240" w:lineRule="auto"/>
    </w:pPr>
    <w:rPr>
      <w:rFonts w:ascii="Poppins" w:hAnsi="Poppins"/>
      <w:color w:val="002060"/>
    </w:rPr>
  </w:style>
  <w:style w:type="paragraph" w:styleId="Heading1">
    <w:name w:val="heading 1"/>
    <w:basedOn w:val="Normal"/>
    <w:next w:val="Normal"/>
    <w:link w:val="Heading1Char"/>
    <w:uiPriority w:val="9"/>
    <w:qFormat/>
    <w:rsid w:val="0033547E"/>
    <w:pPr>
      <w:keepNext/>
      <w:keepLines/>
      <w:spacing w:before="240" w:after="100"/>
      <w:ind w:left="0" w:firstLine="0"/>
      <w:outlineLvl w:val="0"/>
    </w:pPr>
    <w:rPr>
      <w:rFonts w:ascii="Arial" w:eastAsiaTheme="majorEastAsia" w:hAnsi="Arial" w:cstheme="majorBidi"/>
      <w:b/>
      <w:color w:val="auto"/>
      <w:sz w:val="40"/>
      <w:szCs w:val="32"/>
    </w:rPr>
  </w:style>
  <w:style w:type="paragraph" w:styleId="Heading2">
    <w:name w:val="heading 2"/>
    <w:basedOn w:val="Normal"/>
    <w:next w:val="Normal"/>
    <w:link w:val="Heading2Char"/>
    <w:uiPriority w:val="9"/>
    <w:unhideWhenUsed/>
    <w:qFormat/>
    <w:rsid w:val="00B525EF"/>
    <w:pPr>
      <w:keepNext/>
      <w:keepLines/>
      <w:spacing w:before="40" w:after="100"/>
      <w:ind w:left="0" w:firstLine="0"/>
      <w:outlineLvl w:val="1"/>
    </w:pPr>
    <w:rPr>
      <w:rFonts w:ascii="Arial" w:eastAsiaTheme="majorEastAsia" w:hAnsi="Arial" w:cstheme="majorBidi"/>
      <w:b/>
      <w:color w:val="auto"/>
      <w:sz w:val="32"/>
      <w:szCs w:val="26"/>
    </w:rPr>
  </w:style>
  <w:style w:type="paragraph" w:styleId="Heading3">
    <w:name w:val="heading 3"/>
    <w:basedOn w:val="Normal"/>
    <w:next w:val="Normal"/>
    <w:link w:val="Heading3Char"/>
    <w:uiPriority w:val="9"/>
    <w:unhideWhenUsed/>
    <w:qFormat/>
    <w:rsid w:val="00380759"/>
    <w:pPr>
      <w:keepNext/>
      <w:keepLines/>
      <w:spacing w:before="40"/>
      <w:ind w:left="0" w:firstLine="0"/>
      <w:outlineLvl w:val="2"/>
    </w:pPr>
    <w:rPr>
      <w:rFonts w:ascii="Arial" w:eastAsiaTheme="majorEastAsia" w:hAnsi="Arial" w:cstheme="majorBidi"/>
      <w:b/>
      <w:color w:val="auto"/>
      <w:sz w:val="32"/>
      <w:szCs w:val="24"/>
    </w:rPr>
  </w:style>
  <w:style w:type="paragraph" w:styleId="Heading4">
    <w:name w:val="heading 4"/>
    <w:basedOn w:val="Normal"/>
    <w:next w:val="Normal"/>
    <w:link w:val="Heading4Char"/>
    <w:uiPriority w:val="9"/>
    <w:semiHidden/>
    <w:unhideWhenUsed/>
    <w:qFormat/>
    <w:rsid w:val="0009094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F45EB"/>
    <w:pPr>
      <w:spacing w:afterAutospacing="0"/>
      <w:ind w:left="0" w:firstLine="0"/>
    </w:pPr>
    <w:rPr>
      <w:rFonts w:ascii="Poppins Light" w:hAnsi="Poppins Light" w:cs="Arial"/>
      <w:color w:val="808080" w:themeColor="background1" w:themeShade="80"/>
      <w:sz w:val="18"/>
      <w:szCs w:val="18"/>
    </w:rPr>
  </w:style>
  <w:style w:type="character" w:customStyle="1" w:styleId="Style1Char">
    <w:name w:val="Style1 Char"/>
    <w:basedOn w:val="DefaultParagraphFont"/>
    <w:link w:val="Style1"/>
    <w:rsid w:val="007F45EB"/>
    <w:rPr>
      <w:rFonts w:ascii="Poppins Light" w:hAnsi="Poppins Light" w:cs="Arial"/>
      <w:color w:val="808080" w:themeColor="background1" w:themeShade="80"/>
      <w:sz w:val="18"/>
      <w:szCs w:val="18"/>
    </w:rPr>
  </w:style>
  <w:style w:type="character" w:customStyle="1" w:styleId="Heading1Char">
    <w:name w:val="Heading 1 Char"/>
    <w:basedOn w:val="DefaultParagraphFont"/>
    <w:link w:val="Heading1"/>
    <w:uiPriority w:val="9"/>
    <w:rsid w:val="0033547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B525EF"/>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380759"/>
    <w:rPr>
      <w:rFonts w:ascii="Arial" w:eastAsiaTheme="majorEastAsia" w:hAnsi="Arial" w:cstheme="majorBidi"/>
      <w:b/>
      <w:sz w:val="32"/>
      <w:szCs w:val="24"/>
    </w:rPr>
  </w:style>
  <w:style w:type="paragraph" w:styleId="Title">
    <w:name w:val="Title"/>
    <w:aliases w:val="Report Title on dark background"/>
    <w:basedOn w:val="Normal"/>
    <w:next w:val="Normal"/>
    <w:link w:val="TitleChar"/>
    <w:uiPriority w:val="10"/>
    <w:qFormat/>
    <w:rsid w:val="00935620"/>
    <w:pPr>
      <w:spacing w:after="100"/>
      <w:ind w:left="0" w:firstLine="0"/>
      <w:contextualSpacing/>
    </w:pPr>
    <w:rPr>
      <w:rFonts w:ascii="Arial" w:eastAsiaTheme="majorEastAsia" w:hAnsi="Arial" w:cstheme="majorBidi"/>
      <w:b/>
      <w:color w:val="auto"/>
      <w:spacing w:val="-10"/>
      <w:kern w:val="28"/>
      <w:sz w:val="48"/>
      <w:szCs w:val="56"/>
    </w:rPr>
  </w:style>
  <w:style w:type="character" w:customStyle="1" w:styleId="TitleChar">
    <w:name w:val="Title Char"/>
    <w:aliases w:val="Report Title on dark background Char"/>
    <w:basedOn w:val="DefaultParagraphFont"/>
    <w:link w:val="Title"/>
    <w:uiPriority w:val="10"/>
    <w:rsid w:val="00935620"/>
    <w:rPr>
      <w:rFonts w:ascii="Arial" w:eastAsiaTheme="majorEastAsia" w:hAnsi="Arial" w:cstheme="majorBidi"/>
      <w:b/>
      <w:spacing w:val="-10"/>
      <w:kern w:val="28"/>
      <w:sz w:val="48"/>
      <w:szCs w:val="56"/>
    </w:rPr>
  </w:style>
  <w:style w:type="paragraph" w:styleId="Subtitle">
    <w:name w:val="Subtitle"/>
    <w:aliases w:val="Subtitle on dark background"/>
    <w:basedOn w:val="Normal"/>
    <w:next w:val="Normal"/>
    <w:link w:val="SubtitleChar"/>
    <w:uiPriority w:val="11"/>
    <w:qFormat/>
    <w:rsid w:val="001D35E0"/>
    <w:pPr>
      <w:numPr>
        <w:ilvl w:val="1"/>
      </w:numPr>
      <w:spacing w:after="160"/>
      <w:ind w:left="714" w:hanging="357"/>
    </w:pPr>
    <w:rPr>
      <w:rFonts w:eastAsiaTheme="minorEastAsia"/>
      <w:color w:val="FFFF00"/>
      <w:spacing w:val="15"/>
      <w:sz w:val="48"/>
    </w:rPr>
  </w:style>
  <w:style w:type="character" w:customStyle="1" w:styleId="SubtitleChar">
    <w:name w:val="Subtitle Char"/>
    <w:aliases w:val="Subtitle on dark background Char"/>
    <w:basedOn w:val="DefaultParagraphFont"/>
    <w:link w:val="Subtitle"/>
    <w:uiPriority w:val="11"/>
    <w:rsid w:val="001D35E0"/>
    <w:rPr>
      <w:rFonts w:ascii="Poppins" w:eastAsiaTheme="minorEastAsia" w:hAnsi="Poppins"/>
      <w:color w:val="FFFF00"/>
      <w:spacing w:val="15"/>
      <w:sz w:val="48"/>
    </w:rPr>
  </w:style>
  <w:style w:type="paragraph" w:styleId="Header">
    <w:name w:val="header"/>
    <w:basedOn w:val="Normal"/>
    <w:link w:val="HeaderChar"/>
    <w:uiPriority w:val="99"/>
    <w:unhideWhenUsed/>
    <w:rsid w:val="001D35E0"/>
    <w:pPr>
      <w:tabs>
        <w:tab w:val="center" w:pos="4513"/>
        <w:tab w:val="right" w:pos="9026"/>
      </w:tabs>
      <w:spacing w:after="100"/>
      <w:ind w:left="0" w:firstLine="0"/>
    </w:pPr>
  </w:style>
  <w:style w:type="character" w:customStyle="1" w:styleId="HeaderChar">
    <w:name w:val="Header Char"/>
    <w:basedOn w:val="DefaultParagraphFont"/>
    <w:link w:val="Header"/>
    <w:uiPriority w:val="99"/>
    <w:rsid w:val="001D35E0"/>
    <w:rPr>
      <w:rFonts w:ascii="Poppins" w:hAnsi="Poppins"/>
      <w:color w:val="002060"/>
      <w:sz w:val="28"/>
    </w:rPr>
  </w:style>
  <w:style w:type="paragraph" w:styleId="Footer">
    <w:name w:val="footer"/>
    <w:basedOn w:val="Normal"/>
    <w:link w:val="FooterChar"/>
    <w:uiPriority w:val="99"/>
    <w:unhideWhenUsed/>
    <w:rsid w:val="001D35E0"/>
    <w:pPr>
      <w:tabs>
        <w:tab w:val="center" w:pos="4513"/>
        <w:tab w:val="right" w:pos="9026"/>
      </w:tabs>
      <w:spacing w:after="100"/>
      <w:ind w:left="0" w:firstLine="0"/>
    </w:pPr>
  </w:style>
  <w:style w:type="character" w:customStyle="1" w:styleId="FooterChar">
    <w:name w:val="Footer Char"/>
    <w:basedOn w:val="DefaultParagraphFont"/>
    <w:link w:val="Footer"/>
    <w:uiPriority w:val="99"/>
    <w:rsid w:val="001D35E0"/>
    <w:rPr>
      <w:rFonts w:ascii="Poppins" w:hAnsi="Poppins"/>
      <w:color w:val="002060"/>
      <w:sz w:val="28"/>
    </w:rPr>
  </w:style>
  <w:style w:type="paragraph" w:customStyle="1" w:styleId="Style2">
    <w:name w:val="Style2"/>
    <w:basedOn w:val="Style1"/>
    <w:link w:val="Style2Char"/>
    <w:qFormat/>
    <w:rsid w:val="001D35E0"/>
    <w:pPr>
      <w:spacing w:after="100"/>
    </w:pPr>
    <w:rPr>
      <w:color w:val="E73E97"/>
      <w14:textFill>
        <w14:solidFill>
          <w14:srgbClr w14:val="E73E97">
            <w14:lumMod w14:val="50000"/>
            <w14:lumMod w14:val="50000"/>
          </w14:srgbClr>
        </w14:solidFill>
      </w14:textFill>
    </w:rPr>
  </w:style>
  <w:style w:type="paragraph" w:styleId="Quote">
    <w:name w:val="Quote"/>
    <w:basedOn w:val="Normal"/>
    <w:next w:val="Normal"/>
    <w:link w:val="QuoteChar"/>
    <w:uiPriority w:val="29"/>
    <w:qFormat/>
    <w:rsid w:val="009D13D2"/>
    <w:pPr>
      <w:spacing w:before="200" w:after="160"/>
      <w:ind w:left="720" w:right="864" w:firstLine="0"/>
    </w:pPr>
    <w:rPr>
      <w:rFonts w:ascii="Arial" w:hAnsi="Arial"/>
      <w:b/>
      <w:iCs/>
      <w:color w:val="auto"/>
      <w:sz w:val="32"/>
    </w:rPr>
  </w:style>
  <w:style w:type="character" w:customStyle="1" w:styleId="QuoteChar">
    <w:name w:val="Quote Char"/>
    <w:basedOn w:val="DefaultParagraphFont"/>
    <w:link w:val="Quote"/>
    <w:uiPriority w:val="29"/>
    <w:rsid w:val="009D13D2"/>
    <w:rPr>
      <w:rFonts w:ascii="Arial" w:hAnsi="Arial"/>
      <w:b/>
      <w:iCs/>
      <w:sz w:val="32"/>
    </w:rPr>
  </w:style>
  <w:style w:type="character" w:customStyle="1" w:styleId="Style2Char">
    <w:name w:val="Style2 Char"/>
    <w:basedOn w:val="Style1Char"/>
    <w:link w:val="Style2"/>
    <w:rsid w:val="001D35E0"/>
    <w:rPr>
      <w:rFonts w:ascii="Poppins Light" w:hAnsi="Poppins Light" w:cs="Arial"/>
      <w:color w:val="E73E97"/>
      <w:sz w:val="18"/>
      <w:szCs w:val="18"/>
      <w14:textFill>
        <w14:solidFill>
          <w14:srgbClr w14:val="E73E97">
            <w14:lumMod w14:val="50000"/>
            <w14:lumMod w14:val="50000"/>
          </w14:srgbClr>
        </w14:solidFill>
      </w14:textFill>
    </w:rPr>
  </w:style>
  <w:style w:type="character" w:styleId="SubtleEmphasis">
    <w:name w:val="Subtle Emphasis"/>
    <w:aliases w:val="Names"/>
    <w:basedOn w:val="DefaultParagraphFont"/>
    <w:uiPriority w:val="19"/>
    <w:qFormat/>
    <w:rsid w:val="00415392"/>
    <w:rPr>
      <w:rFonts w:ascii="Poppins" w:hAnsi="Poppins"/>
      <w:b w:val="0"/>
      <w:i w:val="0"/>
      <w:iCs/>
      <w:color w:val="0070C0"/>
      <w:sz w:val="22"/>
    </w:rPr>
  </w:style>
  <w:style w:type="paragraph" w:customStyle="1" w:styleId="SubHeading">
    <w:name w:val="Sub Heading"/>
    <w:basedOn w:val="Normal"/>
    <w:link w:val="SubHeadingChar"/>
    <w:qFormat/>
    <w:rsid w:val="009A1578"/>
    <w:pPr>
      <w:spacing w:after="100"/>
      <w:ind w:left="0" w:firstLine="0"/>
    </w:pPr>
    <w:rPr>
      <w:b/>
      <w:color w:val="0070C0"/>
      <w:sz w:val="24"/>
    </w:rPr>
  </w:style>
  <w:style w:type="character" w:styleId="IntenseEmphasis">
    <w:name w:val="Intense Emphasis"/>
    <w:aliases w:val="Other quote"/>
    <w:basedOn w:val="DefaultParagraphFont"/>
    <w:uiPriority w:val="21"/>
    <w:qFormat/>
    <w:rsid w:val="001D35E0"/>
    <w:rPr>
      <w:rFonts w:ascii="Poppins" w:hAnsi="Poppins"/>
      <w:b/>
      <w:i w:val="0"/>
      <w:iCs/>
      <w:color w:val="84BD00"/>
      <w:sz w:val="32"/>
    </w:rPr>
  </w:style>
  <w:style w:type="character" w:customStyle="1" w:styleId="SubHeadingChar">
    <w:name w:val="Sub Heading Char"/>
    <w:basedOn w:val="DefaultParagraphFont"/>
    <w:link w:val="SubHeading"/>
    <w:rsid w:val="009A1578"/>
    <w:rPr>
      <w:rFonts w:ascii="Poppins" w:hAnsi="Poppins"/>
      <w:b/>
      <w:color w:val="0070C0"/>
      <w:sz w:val="24"/>
    </w:rPr>
  </w:style>
  <w:style w:type="paragraph" w:customStyle="1" w:styleId="HWStoryTitle">
    <w:name w:val="HW Story Title"/>
    <w:basedOn w:val="Normal"/>
    <w:rsid w:val="001D35E0"/>
    <w:pPr>
      <w:suppressAutoHyphens/>
      <w:autoSpaceDN w:val="0"/>
      <w:spacing w:after="100" w:afterAutospacing="0" w:line="244" w:lineRule="auto"/>
      <w:ind w:left="0" w:firstLine="0"/>
    </w:pPr>
    <w:rPr>
      <w:rFonts w:ascii="Poppins Light" w:eastAsia="Poppins" w:hAnsi="Poppins Light" w:cs="Arial"/>
      <w:b/>
      <w:color w:val="004C6B"/>
      <w:spacing w:val="10"/>
      <w:szCs w:val="20"/>
    </w:rPr>
  </w:style>
  <w:style w:type="character" w:styleId="Hyperlink">
    <w:name w:val="Hyperlink"/>
    <w:basedOn w:val="DefaultParagraphFont"/>
    <w:uiPriority w:val="99"/>
    <w:unhideWhenUsed/>
    <w:rsid w:val="001D35E0"/>
    <w:rPr>
      <w:color w:val="0563C1" w:themeColor="hyperlink"/>
      <w:u w:val="single"/>
    </w:rPr>
  </w:style>
  <w:style w:type="character" w:styleId="UnresolvedMention">
    <w:name w:val="Unresolved Mention"/>
    <w:basedOn w:val="DefaultParagraphFont"/>
    <w:uiPriority w:val="99"/>
    <w:semiHidden/>
    <w:unhideWhenUsed/>
    <w:rsid w:val="001D35E0"/>
    <w:rPr>
      <w:color w:val="605E5C"/>
      <w:shd w:val="clear" w:color="auto" w:fill="E1DFDD"/>
    </w:rPr>
  </w:style>
  <w:style w:type="character" w:styleId="FollowedHyperlink">
    <w:name w:val="FollowedHyperlink"/>
    <w:basedOn w:val="DefaultParagraphFont"/>
    <w:uiPriority w:val="99"/>
    <w:semiHidden/>
    <w:unhideWhenUsed/>
    <w:rsid w:val="001D35E0"/>
    <w:rPr>
      <w:color w:val="954F72" w:themeColor="followedHyperlink"/>
      <w:u w:val="single"/>
    </w:rPr>
  </w:style>
  <w:style w:type="paragraph" w:styleId="ListParagraph">
    <w:name w:val="List Paragraph"/>
    <w:basedOn w:val="Normal"/>
    <w:uiPriority w:val="34"/>
    <w:qFormat/>
    <w:rsid w:val="001D35E0"/>
    <w:pPr>
      <w:spacing w:after="100"/>
      <w:ind w:left="720" w:firstLine="0"/>
      <w:contextualSpacing/>
    </w:pPr>
  </w:style>
  <w:style w:type="character" w:styleId="CommentReference">
    <w:name w:val="annotation reference"/>
    <w:basedOn w:val="DefaultParagraphFont"/>
    <w:uiPriority w:val="99"/>
    <w:semiHidden/>
    <w:unhideWhenUsed/>
    <w:rsid w:val="001D35E0"/>
    <w:rPr>
      <w:sz w:val="16"/>
      <w:szCs w:val="16"/>
    </w:rPr>
  </w:style>
  <w:style w:type="paragraph" w:styleId="CommentText">
    <w:name w:val="annotation text"/>
    <w:basedOn w:val="Normal"/>
    <w:link w:val="CommentTextChar"/>
    <w:uiPriority w:val="99"/>
    <w:unhideWhenUsed/>
    <w:rsid w:val="001D35E0"/>
    <w:pPr>
      <w:spacing w:after="100"/>
      <w:ind w:left="0" w:firstLine="0"/>
    </w:pPr>
    <w:rPr>
      <w:sz w:val="20"/>
      <w:szCs w:val="20"/>
    </w:rPr>
  </w:style>
  <w:style w:type="character" w:customStyle="1" w:styleId="CommentTextChar">
    <w:name w:val="Comment Text Char"/>
    <w:basedOn w:val="DefaultParagraphFont"/>
    <w:link w:val="CommentText"/>
    <w:uiPriority w:val="99"/>
    <w:rsid w:val="001D35E0"/>
    <w:rPr>
      <w:rFonts w:ascii="Poppins" w:hAnsi="Poppins"/>
      <w:color w:val="002060"/>
      <w:sz w:val="20"/>
      <w:szCs w:val="20"/>
    </w:rPr>
  </w:style>
  <w:style w:type="paragraph" w:styleId="CommentSubject">
    <w:name w:val="annotation subject"/>
    <w:basedOn w:val="CommentText"/>
    <w:next w:val="CommentText"/>
    <w:link w:val="CommentSubjectChar"/>
    <w:uiPriority w:val="99"/>
    <w:semiHidden/>
    <w:unhideWhenUsed/>
    <w:rsid w:val="001D35E0"/>
    <w:rPr>
      <w:b/>
      <w:bCs/>
    </w:rPr>
  </w:style>
  <w:style w:type="character" w:customStyle="1" w:styleId="CommentSubjectChar">
    <w:name w:val="Comment Subject Char"/>
    <w:basedOn w:val="CommentTextChar"/>
    <w:link w:val="CommentSubject"/>
    <w:uiPriority w:val="99"/>
    <w:semiHidden/>
    <w:rsid w:val="001D35E0"/>
    <w:rPr>
      <w:rFonts w:ascii="Poppins" w:hAnsi="Poppins"/>
      <w:b/>
      <w:bCs/>
      <w:color w:val="002060"/>
      <w:sz w:val="20"/>
      <w:szCs w:val="20"/>
    </w:rPr>
  </w:style>
  <w:style w:type="paragraph" w:styleId="TOCHeading">
    <w:name w:val="TOC Heading"/>
    <w:basedOn w:val="Heading1"/>
    <w:next w:val="Normal"/>
    <w:uiPriority w:val="39"/>
    <w:unhideWhenUsed/>
    <w:qFormat/>
    <w:rsid w:val="001D35E0"/>
    <w:pPr>
      <w:spacing w:afterAutospacing="0" w:line="259" w:lineRule="auto"/>
      <w:outlineLvl w:val="9"/>
    </w:pPr>
    <w:rPr>
      <w:rFonts w:asciiTheme="majorHAnsi" w:hAnsiTheme="majorHAnsi"/>
      <w:b w:val="0"/>
      <w:color w:val="2F5496" w:themeColor="accent1" w:themeShade="BF"/>
      <w:lang w:eastAsia="en-GB"/>
    </w:rPr>
  </w:style>
  <w:style w:type="paragraph" w:styleId="TOC1">
    <w:name w:val="toc 1"/>
    <w:basedOn w:val="Normal"/>
    <w:next w:val="Normal"/>
    <w:autoRedefine/>
    <w:uiPriority w:val="39"/>
    <w:unhideWhenUsed/>
    <w:rsid w:val="0006225C"/>
    <w:pPr>
      <w:tabs>
        <w:tab w:val="right" w:leader="dot" w:pos="10648"/>
      </w:tabs>
      <w:spacing w:after="100"/>
      <w:ind w:left="0" w:firstLine="0"/>
    </w:pPr>
    <w:rPr>
      <w:noProof/>
      <w:sz w:val="20"/>
      <w:szCs w:val="20"/>
    </w:rPr>
  </w:style>
  <w:style w:type="paragraph" w:styleId="TOC2">
    <w:name w:val="toc 2"/>
    <w:basedOn w:val="Normal"/>
    <w:next w:val="Normal"/>
    <w:autoRedefine/>
    <w:uiPriority w:val="39"/>
    <w:unhideWhenUsed/>
    <w:rsid w:val="005343D7"/>
    <w:pPr>
      <w:tabs>
        <w:tab w:val="left" w:pos="709"/>
        <w:tab w:val="left" w:pos="880"/>
        <w:tab w:val="right" w:leader="dot" w:pos="10648"/>
      </w:tabs>
      <w:spacing w:after="360" w:afterAutospacing="0" w:line="480" w:lineRule="auto"/>
      <w:ind w:left="284" w:hanging="284"/>
    </w:pPr>
    <w:rPr>
      <w:rFonts w:ascii="Arial" w:hAnsi="Arial" w:cs="Arial"/>
      <w:noProof/>
      <w:color w:val="auto"/>
      <w:sz w:val="32"/>
      <w:szCs w:val="32"/>
    </w:rPr>
  </w:style>
  <w:style w:type="paragraph" w:styleId="NormalWeb">
    <w:name w:val="Normal (Web)"/>
    <w:basedOn w:val="Normal"/>
    <w:uiPriority w:val="99"/>
    <w:semiHidden/>
    <w:unhideWhenUsed/>
    <w:rsid w:val="001D35E0"/>
    <w:pPr>
      <w:spacing w:before="100" w:beforeAutospacing="1" w:after="100"/>
      <w:ind w:left="0" w:firstLine="0"/>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1D35E0"/>
    <w:pPr>
      <w:spacing w:after="0" w:line="240" w:lineRule="auto"/>
      <w:ind w:left="0" w:firstLine="0"/>
    </w:pPr>
    <w:rPr>
      <w:rFonts w:ascii="Poppins" w:hAnsi="Poppins"/>
      <w:color w:val="002060"/>
      <w:sz w:val="28"/>
    </w:rPr>
  </w:style>
  <w:style w:type="character" w:customStyle="1" w:styleId="x193iq5w">
    <w:name w:val="x193iq5w"/>
    <w:basedOn w:val="DefaultParagraphFont"/>
    <w:rsid w:val="001D35E0"/>
  </w:style>
  <w:style w:type="table" w:styleId="TableGrid">
    <w:name w:val="Table Grid"/>
    <w:basedOn w:val="TableNormal"/>
    <w:uiPriority w:val="39"/>
    <w:rsid w:val="001D35E0"/>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B6E48"/>
    <w:rPr>
      <w:rFonts w:ascii="Poppins" w:hAnsi="Poppins"/>
      <w:b/>
      <w:i w:val="0"/>
      <w:iCs/>
      <w:color w:val="002060"/>
      <w:sz w:val="28"/>
    </w:rPr>
  </w:style>
  <w:style w:type="paragraph" w:styleId="IntenseQuote">
    <w:name w:val="Intense Quote"/>
    <w:basedOn w:val="Normal"/>
    <w:next w:val="Normal"/>
    <w:link w:val="IntenseQuoteChar"/>
    <w:uiPriority w:val="30"/>
    <w:qFormat/>
    <w:rsid w:val="001D35E0"/>
    <w:pPr>
      <w:pBdr>
        <w:top w:val="single" w:sz="4" w:space="10" w:color="4472C4" w:themeColor="accent1"/>
        <w:bottom w:val="single" w:sz="4" w:space="10" w:color="4472C4" w:themeColor="accent1"/>
      </w:pBdr>
      <w:spacing w:before="360" w:after="360"/>
      <w:ind w:left="864" w:right="864" w:firstLine="0"/>
    </w:pPr>
    <w:rPr>
      <w:b/>
      <w:iCs/>
      <w:color w:val="E73E97"/>
    </w:rPr>
  </w:style>
  <w:style w:type="character" w:customStyle="1" w:styleId="IntenseQuoteChar">
    <w:name w:val="Intense Quote Char"/>
    <w:basedOn w:val="DefaultParagraphFont"/>
    <w:link w:val="IntenseQuote"/>
    <w:uiPriority w:val="30"/>
    <w:rsid w:val="001D35E0"/>
    <w:rPr>
      <w:rFonts w:ascii="Poppins" w:hAnsi="Poppins"/>
      <w:b/>
      <w:iCs/>
      <w:color w:val="E73E97"/>
      <w:sz w:val="28"/>
    </w:rPr>
  </w:style>
  <w:style w:type="character" w:styleId="Strong">
    <w:name w:val="Strong"/>
    <w:basedOn w:val="DefaultParagraphFont"/>
    <w:uiPriority w:val="22"/>
    <w:qFormat/>
    <w:rsid w:val="001D35E0"/>
    <w:rPr>
      <w:b/>
      <w:bCs/>
    </w:rPr>
  </w:style>
  <w:style w:type="paragraph" w:styleId="PlainText">
    <w:name w:val="Plain Text"/>
    <w:basedOn w:val="Normal"/>
    <w:link w:val="PlainTextChar"/>
    <w:uiPriority w:val="99"/>
    <w:semiHidden/>
    <w:unhideWhenUsed/>
    <w:rsid w:val="00092EF2"/>
    <w:pPr>
      <w:spacing w:afterAutospacing="0"/>
      <w:ind w:left="0" w:firstLine="0"/>
    </w:pPr>
    <w:rPr>
      <w:rFonts w:ascii="Calibri" w:hAnsi="Calibri"/>
      <w:color w:val="auto"/>
      <w:szCs w:val="21"/>
    </w:rPr>
  </w:style>
  <w:style w:type="character" w:customStyle="1" w:styleId="PlainTextChar">
    <w:name w:val="Plain Text Char"/>
    <w:basedOn w:val="DefaultParagraphFont"/>
    <w:link w:val="PlainText"/>
    <w:uiPriority w:val="99"/>
    <w:semiHidden/>
    <w:rsid w:val="00092EF2"/>
    <w:rPr>
      <w:rFonts w:ascii="Calibri" w:hAnsi="Calibri"/>
      <w:szCs w:val="21"/>
    </w:rPr>
  </w:style>
  <w:style w:type="paragraph" w:styleId="TOC3">
    <w:name w:val="toc 3"/>
    <w:basedOn w:val="Normal"/>
    <w:next w:val="Normal"/>
    <w:autoRedefine/>
    <w:uiPriority w:val="39"/>
    <w:unhideWhenUsed/>
    <w:rsid w:val="005343D7"/>
    <w:pPr>
      <w:tabs>
        <w:tab w:val="right" w:leader="dot" w:pos="10648"/>
      </w:tabs>
      <w:spacing w:after="360" w:afterAutospacing="0" w:line="480" w:lineRule="auto"/>
      <w:ind w:left="993" w:hanging="993"/>
    </w:pPr>
    <w:rPr>
      <w:rFonts w:ascii="Arial" w:hAnsi="Arial" w:cs="Arial"/>
      <w:noProof/>
      <w:color w:val="auto"/>
      <w:sz w:val="32"/>
      <w:szCs w:val="32"/>
    </w:rPr>
  </w:style>
  <w:style w:type="numbering" w:customStyle="1" w:styleId="CurrentList1">
    <w:name w:val="Current List1"/>
    <w:uiPriority w:val="99"/>
    <w:rsid w:val="00344A84"/>
    <w:pPr>
      <w:numPr>
        <w:numId w:val="24"/>
      </w:numPr>
    </w:pPr>
  </w:style>
  <w:style w:type="paragraph" w:styleId="BodyText">
    <w:name w:val="Body Text"/>
    <w:basedOn w:val="Normal"/>
    <w:link w:val="BodyTextChar"/>
    <w:uiPriority w:val="99"/>
    <w:unhideWhenUsed/>
    <w:rsid w:val="004B4B3A"/>
    <w:pPr>
      <w:spacing w:after="120"/>
    </w:pPr>
  </w:style>
  <w:style w:type="character" w:customStyle="1" w:styleId="BodyTextChar">
    <w:name w:val="Body Text Char"/>
    <w:basedOn w:val="DefaultParagraphFont"/>
    <w:link w:val="BodyText"/>
    <w:uiPriority w:val="99"/>
    <w:rsid w:val="004B4B3A"/>
    <w:rPr>
      <w:rFonts w:ascii="Poppins" w:hAnsi="Poppins"/>
      <w:color w:val="002060"/>
    </w:rPr>
  </w:style>
  <w:style w:type="character" w:customStyle="1" w:styleId="Heading4Char">
    <w:name w:val="Heading 4 Char"/>
    <w:basedOn w:val="DefaultParagraphFont"/>
    <w:link w:val="Heading4"/>
    <w:uiPriority w:val="9"/>
    <w:semiHidden/>
    <w:rsid w:val="00090942"/>
    <w:rPr>
      <w:rFonts w:asciiTheme="majorHAnsi" w:eastAsiaTheme="majorEastAsia" w:hAnsiTheme="majorHAnsi" w:cstheme="majorBidi"/>
      <w:i/>
      <w:iCs/>
      <w:color w:val="2F5496" w:themeColor="accent1" w:themeShade="BF"/>
    </w:rPr>
  </w:style>
  <w:style w:type="character" w:customStyle="1" w:styleId="NoSpacingChar">
    <w:name w:val="No Spacing Char"/>
    <w:basedOn w:val="DefaultParagraphFont"/>
    <w:link w:val="NoSpacing"/>
    <w:uiPriority w:val="1"/>
    <w:rsid w:val="00D97E6C"/>
    <w:rPr>
      <w:rFonts w:ascii="Poppins" w:hAnsi="Poppins"/>
      <w:color w:val="00206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8777">
      <w:bodyDiv w:val="1"/>
      <w:marLeft w:val="0"/>
      <w:marRight w:val="0"/>
      <w:marTop w:val="0"/>
      <w:marBottom w:val="0"/>
      <w:divBdr>
        <w:top w:val="none" w:sz="0" w:space="0" w:color="auto"/>
        <w:left w:val="none" w:sz="0" w:space="0" w:color="auto"/>
        <w:bottom w:val="none" w:sz="0" w:space="0" w:color="auto"/>
        <w:right w:val="none" w:sz="0" w:space="0" w:color="auto"/>
      </w:divBdr>
    </w:div>
    <w:div w:id="729620355">
      <w:bodyDiv w:val="1"/>
      <w:marLeft w:val="0"/>
      <w:marRight w:val="0"/>
      <w:marTop w:val="0"/>
      <w:marBottom w:val="0"/>
      <w:divBdr>
        <w:top w:val="none" w:sz="0" w:space="0" w:color="auto"/>
        <w:left w:val="none" w:sz="0" w:space="0" w:color="auto"/>
        <w:bottom w:val="none" w:sz="0" w:space="0" w:color="auto"/>
        <w:right w:val="none" w:sz="0" w:space="0" w:color="auto"/>
      </w:divBdr>
    </w:div>
    <w:div w:id="115437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and.nhs.uk/publication/accessible-information-standard-overview-20172018/" TargetMode="External"/><Relationship Id="rId18" Type="http://schemas.openxmlformats.org/officeDocument/2006/relationships/hyperlink" Target="https://www.legislation.gov.uk/ukpga/2012/7/section/250/enacted" TargetMode="External"/><Relationship Id="rId26" Type="http://schemas.openxmlformats.org/officeDocument/2006/relationships/hyperlink" Target="https://bda.org.uk/fast-facts-about-the-deaf-community/" TargetMode="External"/><Relationship Id="rId39" Type="http://schemas.openxmlformats.org/officeDocument/2006/relationships/hyperlink" Target="https://view.officeapps.live.com/op/view.aspx?src=https%3A%2F%2Fwww.nhs.uk%2FLivewell%2FChildrenwithalearningdisability%2FDocuments%2FHospital%2520Passport%2520Template%2520example%2520from%2520South%2520West%2520London%2520Access%2520to%2520Acute%2520Group.doc&amp;wdOrigin=BROWSELINK" TargetMode="External"/><Relationship Id="rId21" Type="http://schemas.openxmlformats.org/officeDocument/2006/relationships/hyperlink" Target="https://www.healthwatch.co.uk/sites/healthwatch.co.uk/files/2501HE~1.PDF" TargetMode="External"/><Relationship Id="rId34" Type="http://schemas.openxmlformats.org/officeDocument/2006/relationships/hyperlink" Target="https://youtu.be/ARUO3kUQQLU" TargetMode="External"/><Relationship Id="rId42" Type="http://schemas.openxmlformats.org/officeDocument/2006/relationships/hyperlink" Target="https://www.healthwatchsandwell.co.uk/sites/healthwatchsandwell.co.uk/files/Patient%27s%20experience%20of%20moving%20to%20a%20care%20home.pdf"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ngland.nhs.uk/wp-content/uploads/2017/10/easy-read-accessible-info-standard-overview-2017-18.pdf" TargetMode="External"/><Relationship Id="rId29" Type="http://schemas.openxmlformats.org/officeDocument/2006/relationships/hyperlink" Target="https://www.healthwatchsandwell.co.uk/sites/healthwatchsandwell.co.uk/files/Listening%20to%20the%20needs%20of%20deaf%20and%20hard%20of%20hearing%20people%20in%20Sandwell%20-%20September%2020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youtu.be/B0H_8hur-0k" TargetMode="External"/><Relationship Id="rId32" Type="http://schemas.openxmlformats.org/officeDocument/2006/relationships/hyperlink" Target="https://signhealth.org.uk/health-video-library/" TargetMode="External"/><Relationship Id="rId37" Type="http://schemas.openxmlformats.org/officeDocument/2006/relationships/hyperlink" Target="https://www.healthwatchsandwell.co.uk/sites/healthwatchsandwell.co.uk/files/A%20converstion%20about%20my%20GP%20appointment.pdf" TargetMode="External"/><Relationship Id="rId40" Type="http://schemas.openxmlformats.org/officeDocument/2006/relationships/hyperlink" Target="https://www.longtermplan.nhs.uk/"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youtube.com/watch?v=0uiVd7i4U04" TargetMode="External"/><Relationship Id="rId23" Type="http://schemas.openxmlformats.org/officeDocument/2006/relationships/image" Target="media/image2.jpeg"/><Relationship Id="rId28" Type="http://schemas.openxmlformats.org/officeDocument/2006/relationships/hyperlink" Target="https://www.healthwatchsandwell.co.uk/sites/healthwatchsandwell.co.uk/files/Deaf-Focus-Group-Report-2.pdf" TargetMode="External"/><Relationship Id="rId36"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https://media.rnib.org.uk/documents/Review_of_the_NHS_Accessible_Information_Standard_2022_PDF.pdf" TargetMode="External"/><Relationship Id="rId31" Type="http://schemas.openxmlformats.org/officeDocument/2006/relationships/hyperlink" Target="https://www.relayuk.bt.com/how-to-use-relay-uk/relay-uk-for-hearing-people.html" TargetMode="External"/><Relationship Id="rId44"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publication/accessible-information-standard-overview-20172018/" TargetMode="External"/><Relationship Id="rId22" Type="http://schemas.openxmlformats.org/officeDocument/2006/relationships/hyperlink" Target="https://www.rnib.org.uk/professionals/health-social-care-education-professionals/knowledge-and-research-hub/key-information-and-statistics-on-sight-loss-in-the-uk/" TargetMode="External"/><Relationship Id="rId27" Type="http://schemas.openxmlformats.org/officeDocument/2006/relationships/hyperlink" Target="https://www.healthwatchsandwell.co.uk/sites/healthwatchsandwell.co.uk/files/Deaf-Focus-Group-Report-1.pdf" TargetMode="External"/><Relationship Id="rId30" Type="http://schemas.openxmlformats.org/officeDocument/2006/relationships/hyperlink" Target="https://www.england.nhs.uk/wp-content/uploads/2018/09/guidance-for-commissioners-interpreting-and-translation-services-in-primary-care.pdf" TargetMode="External"/><Relationship Id="rId35" Type="http://schemas.openxmlformats.org/officeDocument/2006/relationships/hyperlink" Target="https://www.mencap.org.uk/learning-disability-explained/research-and-statistics/health/health-inequalities" TargetMode="External"/><Relationship Id="rId43" Type="http://schemas.openxmlformats.org/officeDocument/2006/relationships/hyperlink" Target="https://www.pohwer.net/"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healthwatchsandwell.co.uk/sites/healthwatchsandwell.co.uk/files/HW-Sandwell-Digital-Project-final-Report-2021.pdf" TargetMode="External"/><Relationship Id="rId17" Type="http://schemas.openxmlformats.org/officeDocument/2006/relationships/hyperlink" Target="https://www.england.nhs.uk/publication/accessible-information-standard-specification/" TargetMode="External"/><Relationship Id="rId25" Type="http://schemas.openxmlformats.org/officeDocument/2006/relationships/hyperlink" Target="https://www.birmingham.gov.uk/info/50265/supporting_healthier_communities/2463/community_health_profiles/12" TargetMode="External"/><Relationship Id="rId33" Type="http://schemas.openxmlformats.org/officeDocument/2006/relationships/image" Target="media/image3.jpeg"/><Relationship Id="rId38" Type="http://schemas.openxmlformats.org/officeDocument/2006/relationships/hyperlink" Target="https://www.healthwatchsandwell.co.uk/sites/healthwatchsandwell.co.uk/files/Annual%20Health%20Checks%20for%20people%20with%20learning%20disabilities%20Carers%20views%20final%20.pdf" TargetMode="External"/><Relationship Id="rId46" Type="http://schemas.openxmlformats.org/officeDocument/2006/relationships/footer" Target="footer1.xml"/><Relationship Id="rId20" Type="http://schemas.openxmlformats.org/officeDocument/2006/relationships/hyperlink" Target="https://www.healthwatch.co.uk/news/2022-02-23/accessible-information-standard-our-recommendations" TargetMode="External"/><Relationship Id="rId41" Type="http://schemas.openxmlformats.org/officeDocument/2006/relationships/hyperlink" Target="https://www.england.nhs.uk/learning-disabilities/improving-health/annual-health-che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3f49ab-c9d4-430f-8cfe-fb5f85dc87b8">
      <Terms xmlns="http://schemas.microsoft.com/office/infopath/2007/PartnerControls"/>
    </lcf76f155ced4ddcb4097134ff3c332f>
    <TaxCatchAll xmlns="214fd635-30ca-4fb4-a0f6-4e1f07b79737" xsi:nil="true"/>
    <_Flow_SignoffStatus xmlns="e43f49ab-c9d4-430f-8cfe-fb5f85dc87b8" xsi:nil="true"/>
    <SharedWithUsers xmlns="214fd635-30ca-4fb4-a0f6-4e1f07b79737">
      <UserInfo>
        <DisplayName>Melissa Elders</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6DF8D2810C5F48A81E166B77BD599E" ma:contentTypeVersion="17" ma:contentTypeDescription="Create a new document." ma:contentTypeScope="" ma:versionID="5046c99b16a8f0980676bc2f496320f6">
  <xsd:schema xmlns:xsd="http://www.w3.org/2001/XMLSchema" xmlns:xs="http://www.w3.org/2001/XMLSchema" xmlns:p="http://schemas.microsoft.com/office/2006/metadata/properties" xmlns:ns2="e43f49ab-c9d4-430f-8cfe-fb5f85dc87b8" xmlns:ns3="214fd635-30ca-4fb4-a0f6-4e1f07b79737" targetNamespace="http://schemas.microsoft.com/office/2006/metadata/properties" ma:root="true" ma:fieldsID="51625a76f9320cecf1cf8f5a32ab2812" ns2:_="" ns3:_="">
    <xsd:import namespace="e43f49ab-c9d4-430f-8cfe-fb5f85dc87b8"/>
    <xsd:import namespace="214fd635-30ca-4fb4-a0f6-4e1f07b79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f49ab-c9d4-430f-8cfe-fb5f85dc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ac9a04-77bb-4522-b09a-be1c860ecc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4fd635-30ca-4fb4-a0f6-4e1f07b797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ebdae2-4d00-4b09-87a5-5a278ab0da73}" ma:internalName="TaxCatchAll" ma:showField="CatchAllData" ma:web="214fd635-30ca-4fb4-a0f6-4e1f07b797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C821A-4107-4E48-922B-06858E3DFC6A}">
  <ds:schemaRefs>
    <ds:schemaRef ds:uri="http://schemas.microsoft.com/sharepoint/v3/contenttype/forms"/>
  </ds:schemaRefs>
</ds:datastoreItem>
</file>

<file path=customXml/itemProps2.xml><?xml version="1.0" encoding="utf-8"?>
<ds:datastoreItem xmlns:ds="http://schemas.openxmlformats.org/officeDocument/2006/customXml" ds:itemID="{7802C622-C5C9-47C5-9E62-6725A8D0EA14}">
  <ds:schemaRefs>
    <ds:schemaRef ds:uri="http://schemas.openxmlformats.org/officeDocument/2006/bibliography"/>
  </ds:schemaRefs>
</ds:datastoreItem>
</file>

<file path=customXml/itemProps3.xml><?xml version="1.0" encoding="utf-8"?>
<ds:datastoreItem xmlns:ds="http://schemas.openxmlformats.org/officeDocument/2006/customXml" ds:itemID="{FF1D8FCB-AAB8-4A0E-A309-D27F2B9FAF6E}">
  <ds:schemaRefs>
    <ds:schemaRef ds:uri="http://schemas.microsoft.com/office/2006/metadata/properties"/>
    <ds:schemaRef ds:uri="http://schemas.microsoft.com/office/infopath/2007/PartnerControls"/>
    <ds:schemaRef ds:uri="e43f49ab-c9d4-430f-8cfe-fb5f85dc87b8"/>
    <ds:schemaRef ds:uri="214fd635-30ca-4fb4-a0f6-4e1f07b79737"/>
  </ds:schemaRefs>
</ds:datastoreItem>
</file>

<file path=customXml/itemProps4.xml><?xml version="1.0" encoding="utf-8"?>
<ds:datastoreItem xmlns:ds="http://schemas.openxmlformats.org/officeDocument/2006/customXml" ds:itemID="{39B22FDF-A0C7-40FE-AD68-97F36571D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f49ab-c9d4-430f-8cfe-fb5f85dc87b8"/>
    <ds:schemaRef ds:uri="214fd635-30ca-4fb4-a0f6-4e1f07b7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9833</Words>
  <Characters>56053</Characters>
  <Application>Microsoft Office Word</Application>
  <DocSecurity>4</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Shuttlewood</dc:creator>
  <cp:keywords/>
  <dc:description/>
  <cp:lastModifiedBy>Sophie Shuttlewood</cp:lastModifiedBy>
  <cp:revision>105</cp:revision>
  <cp:lastPrinted>2023-02-09T19:30:00Z</cp:lastPrinted>
  <dcterms:created xsi:type="dcterms:W3CDTF">2023-03-02T23:52:00Z</dcterms:created>
  <dcterms:modified xsi:type="dcterms:W3CDTF">2023-03-24T00:44:00Z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0x010100836DF8D2810C5F48A81E166B77BD599E</vt:lpwstr>
  </property>
  <property fmtid="{D5CDD505-2E9C-101B-9397-08002B2CF9AE}" pid="3" name="MediaServiceImageTags">
    <vt:lpwstr/>
  </property>
</Properties>
</file>